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6F" w:rsidRPr="008D13CF" w:rsidRDefault="00FA6D6F" w:rsidP="00FA6D6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  <w:lang w:eastAsia="ru-RU"/>
        </w:rPr>
        <w:drawing>
          <wp:inline distT="0" distB="0" distL="0" distR="0" wp14:anchorId="5A0FBF8F" wp14:editId="2934CA09">
            <wp:extent cx="647700" cy="80772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A6D6F" w:rsidRPr="009265B7" w:rsidTr="00DD577C">
        <w:tc>
          <w:tcPr>
            <w:tcW w:w="2552" w:type="dxa"/>
            <w:tcBorders>
              <w:bottom w:val="single" w:sz="4" w:space="0" w:color="auto"/>
            </w:tcBorders>
          </w:tcPr>
          <w:p w:rsidR="00FA6D6F" w:rsidRPr="009265B7" w:rsidRDefault="00727C33" w:rsidP="009876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 w:rsidRPr="009265B7">
              <w:rPr>
                <w:rFonts w:ascii="Times New Roman" w:hAnsi="Times New Roman"/>
                <w:color w:val="E7E6E6"/>
                <w:sz w:val="28"/>
                <w:szCs w:val="28"/>
              </w:rPr>
              <w:t>Дата регистрации</w:t>
            </w: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FA6D6F" w:rsidRPr="009265B7" w:rsidRDefault="00FA6D6F" w:rsidP="009876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6D6F" w:rsidRPr="009265B7" w:rsidRDefault="00727C33" w:rsidP="00987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 w:rsidRPr="009265B7">
              <w:rPr>
                <w:rFonts w:ascii="Times New Roman" w:hAnsi="Times New Roman"/>
                <w:color w:val="E7E6E6"/>
                <w:sz w:val="28"/>
                <w:szCs w:val="28"/>
              </w:rPr>
              <w:t xml:space="preserve">Номер </w:t>
            </w:r>
            <w:r w:rsidRPr="009876C1">
              <w:rPr>
                <w:rFonts w:ascii="Times New Roman" w:hAnsi="Times New Roman"/>
                <w:color w:val="E7E6E6"/>
                <w:sz w:val="20"/>
                <w:szCs w:val="20"/>
              </w:rPr>
              <w:t>документа</w:t>
            </w: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</w:tr>
    </w:tbl>
    <w:p w:rsidR="00FA6D6F" w:rsidRDefault="00FA6D6F" w:rsidP="009876C1">
      <w:pPr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FA6D6F">
        <w:rPr>
          <w:rFonts w:ascii="Times New Roman" w:hAnsi="Times New Roman"/>
          <w:sz w:val="36"/>
          <w:vertAlign w:val="superscript"/>
        </w:rPr>
        <w:t xml:space="preserve">                 г. Петропавловск-Камчатский</w:t>
      </w:r>
    </w:p>
    <w:p w:rsidR="009876C1" w:rsidRPr="009876C1" w:rsidRDefault="009876C1" w:rsidP="004973A2">
      <w:pPr>
        <w:spacing w:after="0" w:line="240" w:lineRule="auto"/>
        <w:jc w:val="right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FA6D6F" w:rsidRPr="00441001" w:rsidTr="00DD577C">
        <w:tc>
          <w:tcPr>
            <w:tcW w:w="4536" w:type="dxa"/>
          </w:tcPr>
          <w:p w:rsidR="00FA6D6F" w:rsidRPr="00441001" w:rsidRDefault="00FA6D6F" w:rsidP="00E15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00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4E135D">
              <w:rPr>
                <w:rFonts w:ascii="Times New Roman" w:hAnsi="Times New Roman"/>
                <w:sz w:val="28"/>
                <w:szCs w:val="28"/>
              </w:rPr>
              <w:br/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t>постанов</w:t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softHyphen/>
              <w:t>ле</w:t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softHyphen/>
              <w:t xml:space="preserve">ние Правительства Камчатского края от 29.11.2013 </w:t>
            </w:r>
            <w:r w:rsidR="004E135D">
              <w:rPr>
                <w:rFonts w:ascii="Times New Roman" w:hAnsi="Times New Roman"/>
                <w:sz w:val="28"/>
                <w:szCs w:val="28"/>
              </w:rPr>
              <w:br/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t xml:space="preserve">№ 551-П </w:t>
            </w:r>
            <w:r w:rsidR="004E135D">
              <w:rPr>
                <w:rFonts w:ascii="Times New Roman" w:hAnsi="Times New Roman"/>
                <w:sz w:val="28"/>
                <w:szCs w:val="28"/>
              </w:rPr>
              <w:t xml:space="preserve">«О 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>государственн</w:t>
            </w:r>
            <w:r w:rsidR="004E135D">
              <w:rPr>
                <w:rFonts w:ascii="Times New Roman" w:hAnsi="Times New Roman"/>
                <w:sz w:val="28"/>
                <w:szCs w:val="28"/>
              </w:rPr>
              <w:t>ой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E152BF">
              <w:rPr>
                <w:rFonts w:ascii="Times New Roman" w:hAnsi="Times New Roman"/>
                <w:sz w:val="28"/>
                <w:szCs w:val="28"/>
              </w:rPr>
              <w:t>е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 xml:space="preserve"> Камчатского края «Развитие транспортной системы в Камчатском крае»</w:t>
            </w:r>
          </w:p>
        </w:tc>
      </w:tr>
    </w:tbl>
    <w:p w:rsidR="00FA6D6F" w:rsidRDefault="00FA6D6F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01" w:rsidRPr="00FA6D6F" w:rsidRDefault="00441001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FA6D6F" w:rsidRDefault="00FA6D6F" w:rsidP="00FA6D6F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A6D6F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FA6D6F" w:rsidRPr="00DA25CA" w:rsidRDefault="00DA25CA" w:rsidP="00DA25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44442" w:rsidRPr="00DA25CA">
        <w:rPr>
          <w:rFonts w:ascii="Times New Roman" w:hAnsi="Times New Roman"/>
          <w:sz w:val="28"/>
          <w:szCs w:val="28"/>
        </w:rPr>
        <w:t xml:space="preserve">Внести в постановление </w:t>
      </w:r>
      <w:r w:rsidR="00F44442" w:rsidRPr="00DA25CA">
        <w:rPr>
          <w:rFonts w:ascii="Times New Roman" w:hAnsi="Times New Roman"/>
          <w:bCs/>
          <w:sz w:val="28"/>
          <w:szCs w:val="28"/>
        </w:rPr>
        <w:t xml:space="preserve">Правительства Камчатского края </w:t>
      </w:r>
      <w:r w:rsidR="00346C7F" w:rsidRPr="00DA25CA">
        <w:rPr>
          <w:rFonts w:ascii="Times New Roman" w:hAnsi="Times New Roman"/>
          <w:sz w:val="28"/>
          <w:szCs w:val="28"/>
        </w:rPr>
        <w:t xml:space="preserve">от 29.11.2013 № 551-П «О </w:t>
      </w:r>
      <w:r w:rsidR="00FA6D6F" w:rsidRPr="00DA25CA">
        <w:rPr>
          <w:rFonts w:ascii="Times New Roman" w:hAnsi="Times New Roman"/>
          <w:sz w:val="28"/>
          <w:szCs w:val="28"/>
        </w:rPr>
        <w:t>государ</w:t>
      </w:r>
      <w:r w:rsidR="00FA6D6F" w:rsidRPr="00DA25CA">
        <w:rPr>
          <w:rFonts w:ascii="Times New Roman" w:hAnsi="Times New Roman"/>
          <w:sz w:val="28"/>
          <w:szCs w:val="28"/>
        </w:rPr>
        <w:softHyphen/>
        <w:t>ственн</w:t>
      </w:r>
      <w:r w:rsidR="00346C7F" w:rsidRPr="00DA25CA">
        <w:rPr>
          <w:rFonts w:ascii="Times New Roman" w:hAnsi="Times New Roman"/>
          <w:sz w:val="28"/>
          <w:szCs w:val="28"/>
        </w:rPr>
        <w:t>ой</w:t>
      </w:r>
      <w:r w:rsidR="00FA6D6F" w:rsidRPr="00DA25CA">
        <w:rPr>
          <w:rFonts w:ascii="Times New Roman" w:hAnsi="Times New Roman"/>
          <w:sz w:val="28"/>
          <w:szCs w:val="28"/>
        </w:rPr>
        <w:t xml:space="preserve"> программ</w:t>
      </w:r>
      <w:r w:rsidR="00E152BF">
        <w:rPr>
          <w:rFonts w:ascii="Times New Roman" w:hAnsi="Times New Roman"/>
          <w:sz w:val="28"/>
          <w:szCs w:val="28"/>
        </w:rPr>
        <w:t>е</w:t>
      </w:r>
      <w:r w:rsidR="00FA6D6F" w:rsidRPr="00DA25CA">
        <w:rPr>
          <w:rFonts w:ascii="Times New Roman" w:hAnsi="Times New Roman"/>
          <w:sz w:val="28"/>
          <w:szCs w:val="28"/>
        </w:rPr>
        <w:t xml:space="preserve"> Камчатского края «Развитие транспортной системы в Камчат</w:t>
      </w:r>
      <w:r w:rsidR="00FA6D6F" w:rsidRPr="00DA25CA">
        <w:rPr>
          <w:rFonts w:ascii="Times New Roman" w:hAnsi="Times New Roman"/>
          <w:sz w:val="28"/>
          <w:szCs w:val="28"/>
        </w:rPr>
        <w:softHyphen/>
        <w:t>ском крае»</w:t>
      </w:r>
      <w:r w:rsidR="00346C7F" w:rsidRPr="00DA25C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54FF7" w:rsidRPr="003247A9" w:rsidRDefault="00D54FF7" w:rsidP="00D54FF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47A9">
        <w:rPr>
          <w:rFonts w:ascii="Times New Roman" w:hAnsi="Times New Roman"/>
          <w:sz w:val="28"/>
          <w:szCs w:val="28"/>
        </w:rPr>
        <w:t>преамбулу изложить в следующей редакции:</w:t>
      </w:r>
    </w:p>
    <w:p w:rsidR="00D54FF7" w:rsidRDefault="00D54FF7" w:rsidP="00F15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A9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hyperlink r:id="rId8" w:history="1">
        <w:r w:rsidRPr="003247A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247A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D25298">
        <w:rPr>
          <w:rFonts w:ascii="Times New Roman" w:hAnsi="Times New Roman" w:cs="Times New Roman"/>
          <w:sz w:val="28"/>
          <w:szCs w:val="28"/>
        </w:rPr>
        <w:t>Камчатского края от 07.06.2013 №</w:t>
      </w:r>
      <w:r w:rsidRPr="003247A9">
        <w:rPr>
          <w:rFonts w:ascii="Times New Roman" w:hAnsi="Times New Roman" w:cs="Times New Roman"/>
          <w:sz w:val="28"/>
          <w:szCs w:val="28"/>
        </w:rPr>
        <w:t xml:space="preserve"> 235-П </w:t>
      </w:r>
      <w:r w:rsidR="003247A9">
        <w:rPr>
          <w:rFonts w:ascii="Times New Roman" w:hAnsi="Times New Roman" w:cs="Times New Roman"/>
          <w:sz w:val="28"/>
          <w:szCs w:val="28"/>
        </w:rPr>
        <w:t>«</w:t>
      </w:r>
      <w:r w:rsidRPr="003247A9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государственных программ Камчатского края, их формирования и реализации</w:t>
      </w:r>
      <w:r w:rsidR="003247A9">
        <w:rPr>
          <w:rFonts w:ascii="Times New Roman" w:hAnsi="Times New Roman" w:cs="Times New Roman"/>
          <w:sz w:val="28"/>
          <w:szCs w:val="28"/>
        </w:rPr>
        <w:t>»</w:t>
      </w:r>
      <w:r w:rsidRPr="003247A9">
        <w:rPr>
          <w:rFonts w:ascii="Times New Roman" w:hAnsi="Times New Roman" w:cs="Times New Roman"/>
          <w:sz w:val="28"/>
          <w:szCs w:val="28"/>
        </w:rPr>
        <w:t xml:space="preserve"> и </w:t>
      </w:r>
      <w:r w:rsidR="003C05A8">
        <w:rPr>
          <w:rFonts w:ascii="Times New Roman" w:hAnsi="Times New Roman" w:cs="Times New Roman"/>
          <w:sz w:val="28"/>
          <w:szCs w:val="28"/>
        </w:rPr>
        <w:t>р</w:t>
      </w:r>
      <w:r w:rsidRPr="003247A9">
        <w:rPr>
          <w:rFonts w:ascii="Times New Roman" w:hAnsi="Times New Roman" w:cs="Times New Roman"/>
          <w:sz w:val="28"/>
          <w:szCs w:val="28"/>
        </w:rPr>
        <w:t xml:space="preserve">аспоряжением Правительства Камчатского края от 31.07.2013 </w:t>
      </w:r>
      <w:r w:rsidR="00D25298">
        <w:rPr>
          <w:rFonts w:ascii="Times New Roman" w:hAnsi="Times New Roman" w:cs="Times New Roman"/>
          <w:sz w:val="28"/>
          <w:szCs w:val="28"/>
        </w:rPr>
        <w:t>№</w:t>
      </w:r>
      <w:r w:rsidRPr="003247A9">
        <w:rPr>
          <w:rFonts w:ascii="Times New Roman" w:hAnsi="Times New Roman" w:cs="Times New Roman"/>
          <w:sz w:val="28"/>
          <w:szCs w:val="28"/>
        </w:rPr>
        <w:t xml:space="preserve"> 364-РП»</w:t>
      </w:r>
    </w:p>
    <w:p w:rsidR="00EB399B" w:rsidRPr="003247A9" w:rsidRDefault="00EB399B" w:rsidP="00D54F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399B" w:rsidRPr="004A2AEA" w:rsidRDefault="00EB399B" w:rsidP="00F15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>ПРАВИТЕЛЬСТВО ПОСТАНОВЛЯЕТ</w:t>
      </w:r>
      <w:proofErr w:type="gramStart"/>
      <w:r w:rsidRPr="004A2AEA">
        <w:rPr>
          <w:rFonts w:ascii="Times New Roman" w:hAnsi="Times New Roman" w:cs="Times New Roman"/>
          <w:sz w:val="28"/>
          <w:szCs w:val="28"/>
        </w:rPr>
        <w:t>:</w:t>
      </w:r>
      <w:r w:rsidR="00D2529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25298">
        <w:rPr>
          <w:rFonts w:ascii="Times New Roman" w:hAnsi="Times New Roman" w:cs="Times New Roman"/>
          <w:sz w:val="28"/>
          <w:szCs w:val="28"/>
        </w:rPr>
        <w:t>;</w:t>
      </w:r>
    </w:p>
    <w:p w:rsidR="00EB399B" w:rsidRPr="004A2AEA" w:rsidRDefault="00EB399B" w:rsidP="00512B78">
      <w:pPr>
        <w:pStyle w:val="a5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EA">
        <w:rPr>
          <w:rFonts w:ascii="Times New Roman" w:hAnsi="Times New Roman"/>
          <w:sz w:val="28"/>
          <w:szCs w:val="28"/>
        </w:rPr>
        <w:t>постановляющую часть изложить в следующей редакции:</w:t>
      </w:r>
    </w:p>
    <w:p w:rsidR="003272F7" w:rsidRPr="004A2AEA" w:rsidRDefault="00EB399B" w:rsidP="00512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 xml:space="preserve">«1. 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5" w:history="1">
        <w:r w:rsidR="00D25298">
          <w:rPr>
            <w:rFonts w:ascii="Times New Roman" w:hAnsi="Times New Roman" w:cs="Times New Roman"/>
            <w:sz w:val="28"/>
            <w:szCs w:val="28"/>
          </w:rPr>
          <w:t>г</w:t>
        </w:r>
        <w:r w:rsidR="003272F7" w:rsidRPr="004A2AEA">
          <w:rPr>
            <w:rFonts w:ascii="Times New Roman" w:hAnsi="Times New Roman" w:cs="Times New Roman"/>
            <w:sz w:val="28"/>
            <w:szCs w:val="28"/>
          </w:rPr>
          <w:t>осударственную программу</w:t>
        </w:r>
      </w:hyperlink>
      <w:r w:rsidR="003272F7" w:rsidRPr="004A2AEA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4A2AEA">
        <w:rPr>
          <w:rFonts w:ascii="Times New Roman" w:hAnsi="Times New Roman" w:cs="Times New Roman"/>
          <w:sz w:val="28"/>
          <w:szCs w:val="28"/>
        </w:rPr>
        <w:t>«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в Камчатском крае (далее </w:t>
      </w:r>
      <w:r w:rsidR="004A2AEA">
        <w:rPr>
          <w:rFonts w:ascii="Times New Roman" w:hAnsi="Times New Roman" w:cs="Times New Roman"/>
          <w:sz w:val="28"/>
          <w:szCs w:val="28"/>
        </w:rPr>
        <w:t>–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 Программа) согласно приложению</w:t>
      </w:r>
      <w:r w:rsidR="003C05A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3272F7" w:rsidRPr="004A2AEA">
        <w:rPr>
          <w:rFonts w:ascii="Times New Roman" w:hAnsi="Times New Roman" w:cs="Times New Roman"/>
          <w:sz w:val="28"/>
          <w:szCs w:val="28"/>
        </w:rPr>
        <w:t>.</w:t>
      </w:r>
    </w:p>
    <w:p w:rsidR="003272F7" w:rsidRPr="004A2AEA" w:rsidRDefault="003272F7" w:rsidP="00512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 xml:space="preserve">2. Ответственность за реализацию Программы возложить на </w:t>
      </w:r>
      <w:r w:rsidR="00DE1E66">
        <w:rPr>
          <w:rFonts w:ascii="Times New Roman" w:hAnsi="Times New Roman" w:cs="Times New Roman"/>
          <w:sz w:val="28"/>
          <w:szCs w:val="28"/>
        </w:rPr>
        <w:t>М</w:t>
      </w:r>
      <w:r w:rsidRPr="004A2AEA">
        <w:rPr>
          <w:rFonts w:ascii="Times New Roman" w:hAnsi="Times New Roman" w:cs="Times New Roman"/>
          <w:sz w:val="28"/>
          <w:szCs w:val="28"/>
        </w:rPr>
        <w:t>инистра транспорта и дорожного строительства Камчатского края.</w:t>
      </w:r>
    </w:p>
    <w:p w:rsidR="00EB399B" w:rsidRDefault="003272F7" w:rsidP="00512B7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AEA">
        <w:rPr>
          <w:rFonts w:ascii="Times New Roman" w:hAnsi="Times New Roman"/>
          <w:sz w:val="28"/>
          <w:szCs w:val="28"/>
        </w:rPr>
        <w:t xml:space="preserve">3. Настоящее </w:t>
      </w:r>
      <w:r w:rsidR="00727C33">
        <w:rPr>
          <w:rFonts w:ascii="Times New Roman" w:hAnsi="Times New Roman"/>
          <w:sz w:val="28"/>
          <w:szCs w:val="28"/>
        </w:rPr>
        <w:t>п</w:t>
      </w:r>
      <w:r w:rsidRPr="004A2AEA">
        <w:rPr>
          <w:rFonts w:ascii="Times New Roman" w:hAnsi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возникающие с 1 января 2014 года</w:t>
      </w:r>
      <w:proofErr w:type="gramStart"/>
      <w:r w:rsidR="004A2AEA" w:rsidRPr="004A2AEA">
        <w:rPr>
          <w:rFonts w:ascii="Times New Roman" w:hAnsi="Times New Roman"/>
          <w:sz w:val="28"/>
          <w:szCs w:val="28"/>
        </w:rPr>
        <w:t>.»</w:t>
      </w:r>
      <w:r w:rsidR="00B6775F">
        <w:rPr>
          <w:rFonts w:ascii="Times New Roman" w:hAnsi="Times New Roman"/>
          <w:sz w:val="28"/>
          <w:szCs w:val="28"/>
        </w:rPr>
        <w:t>;</w:t>
      </w:r>
      <w:proofErr w:type="gramEnd"/>
    </w:p>
    <w:p w:rsidR="00DA25CA" w:rsidRPr="00DA25CA" w:rsidRDefault="00DA25CA" w:rsidP="00512B7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5CA">
        <w:rPr>
          <w:rFonts w:ascii="Times New Roman" w:hAnsi="Times New Roman"/>
          <w:sz w:val="28"/>
          <w:szCs w:val="28"/>
        </w:rPr>
        <w:lastRenderedPageBreak/>
        <w:t>3) приложение изложить в редакции согласно приложению к настоящему постановлению.</w:t>
      </w:r>
    </w:p>
    <w:p w:rsidR="00DA25CA" w:rsidRPr="00DA25CA" w:rsidRDefault="00DA25CA" w:rsidP="00512B7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5CA">
        <w:rPr>
          <w:rFonts w:ascii="Times New Roman" w:hAnsi="Times New Roman"/>
          <w:sz w:val="28"/>
          <w:szCs w:val="28"/>
        </w:rPr>
        <w:t xml:space="preserve">2. Настоящее </w:t>
      </w:r>
      <w:r w:rsidR="00963BBB">
        <w:rPr>
          <w:rFonts w:ascii="Times New Roman" w:hAnsi="Times New Roman"/>
          <w:sz w:val="28"/>
          <w:szCs w:val="28"/>
        </w:rPr>
        <w:t>п</w:t>
      </w:r>
      <w:r w:rsidRPr="00DA25CA">
        <w:rPr>
          <w:rFonts w:ascii="Times New Roman" w:hAnsi="Times New Roman"/>
          <w:sz w:val="28"/>
          <w:szCs w:val="28"/>
        </w:rPr>
        <w:t>остановление вступает в силу после дня его официального опубликования</w:t>
      </w:r>
    </w:p>
    <w:p w:rsidR="004A2AEA" w:rsidRDefault="004A2AEA" w:rsidP="00512B78">
      <w:pPr>
        <w:suppressAutoHyphens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</w:p>
    <w:p w:rsidR="00FA6D6F" w:rsidRP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FA6D6F" w:rsidRPr="00FA6D6F" w:rsidTr="00441001">
        <w:trPr>
          <w:trHeight w:val="968"/>
        </w:trPr>
        <w:tc>
          <w:tcPr>
            <w:tcW w:w="4078" w:type="dxa"/>
            <w:shd w:val="clear" w:color="auto" w:fill="auto"/>
          </w:tcPr>
          <w:p w:rsidR="00FA6D6F" w:rsidRPr="00FA6D6F" w:rsidRDefault="00FA6D6F" w:rsidP="00441001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FA6D6F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 Председателя Правительства - Первого вице-губернатора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A6D6F" w:rsidRPr="00FA6D6F" w:rsidRDefault="00FA6D6F" w:rsidP="00441001">
            <w:pPr>
              <w:spacing w:after="0" w:line="240" w:lineRule="auto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FA6D6F" w:rsidRDefault="00FA6D6F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D6F" w:rsidRPr="00FA6D6F" w:rsidRDefault="00FA6D6F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sz w:val="28"/>
                <w:szCs w:val="28"/>
              </w:rPr>
              <w:t>Е.А. Чекин</w:t>
            </w:r>
          </w:p>
        </w:tc>
      </w:tr>
    </w:tbl>
    <w:p w:rsidR="001968D3" w:rsidRDefault="001968D3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79"/>
        <w:gridCol w:w="2357"/>
        <w:gridCol w:w="484"/>
        <w:gridCol w:w="932"/>
      </w:tblGrid>
      <w:tr w:rsidR="00EC7AAE" w:rsidRPr="00A637DF" w:rsidTr="00A637DF">
        <w:tc>
          <w:tcPr>
            <w:tcW w:w="4252" w:type="dxa"/>
            <w:gridSpan w:val="4"/>
            <w:shd w:val="clear" w:color="auto" w:fill="auto"/>
          </w:tcPr>
          <w:p w:rsidR="00EC7AAE" w:rsidRPr="00A637DF" w:rsidRDefault="00EC7AAE" w:rsidP="00AD6DD4">
            <w:pPr>
              <w:tabs>
                <w:tab w:val="left" w:pos="5529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bookmarkStart w:id="0" w:name="P45"/>
            <w:bookmarkEnd w:id="0"/>
            <w:r w:rsidRPr="00A637DF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к постановлению</w:t>
            </w:r>
            <w:r w:rsidRPr="00A637DF">
              <w:rPr>
                <w:rFonts w:ascii="Times New Roman" w:hAnsi="Times New Roman"/>
                <w:sz w:val="28"/>
                <w:szCs w:val="28"/>
              </w:rPr>
              <w:br/>
              <w:t>Правительства Камчатского края</w:t>
            </w:r>
          </w:p>
        </w:tc>
      </w:tr>
      <w:tr w:rsidR="00EC7AAE" w:rsidRPr="00A637DF" w:rsidTr="00A637DF">
        <w:tc>
          <w:tcPr>
            <w:tcW w:w="479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7DF" w:rsidRPr="00A637DF" w:rsidTr="00A637DF">
        <w:tc>
          <w:tcPr>
            <w:tcW w:w="479" w:type="dxa"/>
            <w:shd w:val="clear" w:color="auto" w:fill="auto"/>
            <w:vAlign w:val="bottom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7DF" w:rsidRPr="00A637DF" w:rsidTr="00A637DF">
        <w:tc>
          <w:tcPr>
            <w:tcW w:w="4252" w:type="dxa"/>
            <w:gridSpan w:val="4"/>
            <w:shd w:val="clear" w:color="auto" w:fill="auto"/>
            <w:vAlign w:val="bottom"/>
          </w:tcPr>
          <w:p w:rsidR="00A637DF" w:rsidRPr="00830C1E" w:rsidRDefault="00A637DF" w:rsidP="00AD6DD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DF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 xml:space="preserve">ожение к </w:t>
            </w:r>
            <w:r w:rsidR="00963B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остановлению Правительства </w:t>
            </w:r>
            <w:r w:rsidRPr="00A637DF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</w:tr>
      <w:tr w:rsidR="00A637DF" w:rsidRPr="00A637DF" w:rsidTr="004973A2">
        <w:tc>
          <w:tcPr>
            <w:tcW w:w="479" w:type="dxa"/>
            <w:shd w:val="clear" w:color="auto" w:fill="auto"/>
            <w:vAlign w:val="bottom"/>
          </w:tcPr>
          <w:p w:rsidR="00A637DF" w:rsidRPr="00A637DF" w:rsidRDefault="00A637DF" w:rsidP="00A63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357" w:type="dxa"/>
            <w:shd w:val="clear" w:color="auto" w:fill="auto"/>
          </w:tcPr>
          <w:p w:rsidR="00A637DF" w:rsidRPr="00A637DF" w:rsidRDefault="00A637DF" w:rsidP="00A63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29.11.2013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A637DF" w:rsidRPr="00A637DF" w:rsidRDefault="00A637DF" w:rsidP="00A63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32" w:type="dxa"/>
            <w:shd w:val="clear" w:color="auto" w:fill="auto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551-П</w:t>
            </w:r>
          </w:p>
        </w:tc>
      </w:tr>
    </w:tbl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77C" w:rsidRPr="00922CED" w:rsidRDefault="001968D3" w:rsidP="00DD5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2CED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DD577C" w:rsidRPr="00922CED">
        <w:rPr>
          <w:rFonts w:ascii="Times New Roman" w:hAnsi="Times New Roman" w:cs="Times New Roman"/>
          <w:sz w:val="28"/>
          <w:szCs w:val="28"/>
        </w:rPr>
        <w:t xml:space="preserve"> </w:t>
      </w:r>
      <w:r w:rsidRPr="00922CED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21145D" w:rsidRPr="00922CED">
        <w:rPr>
          <w:rFonts w:ascii="Times New Roman" w:hAnsi="Times New Roman" w:cs="Times New Roman"/>
          <w:sz w:val="28"/>
          <w:szCs w:val="28"/>
        </w:rPr>
        <w:br/>
      </w:r>
      <w:r w:rsidR="00276F8F" w:rsidRPr="00922CED">
        <w:rPr>
          <w:rFonts w:ascii="Times New Roman" w:hAnsi="Times New Roman" w:cs="Times New Roman"/>
          <w:sz w:val="28"/>
          <w:szCs w:val="28"/>
        </w:rPr>
        <w:t>«</w:t>
      </w:r>
      <w:r w:rsidRPr="00922CED">
        <w:rPr>
          <w:rFonts w:ascii="Times New Roman" w:hAnsi="Times New Roman" w:cs="Times New Roman"/>
          <w:sz w:val="28"/>
          <w:szCs w:val="28"/>
        </w:rPr>
        <w:t>РАЗВИТИЕ ТРАНСПОРТНОЙ</w:t>
      </w:r>
      <w:r w:rsidR="00DD577C" w:rsidRPr="00922CED">
        <w:rPr>
          <w:rFonts w:ascii="Times New Roman" w:hAnsi="Times New Roman" w:cs="Times New Roman"/>
          <w:sz w:val="28"/>
          <w:szCs w:val="28"/>
        </w:rPr>
        <w:t xml:space="preserve"> </w:t>
      </w:r>
      <w:r w:rsidRPr="00922CED">
        <w:rPr>
          <w:rFonts w:ascii="Times New Roman" w:hAnsi="Times New Roman" w:cs="Times New Roman"/>
          <w:sz w:val="28"/>
          <w:szCs w:val="28"/>
        </w:rPr>
        <w:t>СИСТЕМЫ В КАМЧАТСКОМ КРАЕ</w:t>
      </w:r>
      <w:r w:rsidR="00276F8F" w:rsidRPr="00922CED">
        <w:rPr>
          <w:rFonts w:ascii="Times New Roman" w:hAnsi="Times New Roman" w:cs="Times New Roman"/>
          <w:sz w:val="28"/>
          <w:szCs w:val="28"/>
        </w:rPr>
        <w:t>»</w:t>
      </w:r>
      <w:r w:rsidRPr="00922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8D3" w:rsidRPr="0021145D" w:rsidRDefault="001968D3" w:rsidP="00A549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145D">
        <w:rPr>
          <w:rFonts w:ascii="Times New Roman" w:hAnsi="Times New Roman" w:cs="Times New Roman"/>
          <w:b w:val="0"/>
          <w:sz w:val="28"/>
          <w:szCs w:val="28"/>
        </w:rPr>
        <w:t>(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рограмма</w:t>
      </w:r>
      <w:r w:rsidRPr="0021145D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403986" w:rsidRPr="0021145D" w:rsidRDefault="00403986" w:rsidP="004039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968D3" w:rsidRPr="0021145D" w:rsidRDefault="00EE15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ПАСПОРТ ПРОГРАММЫ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цифр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>ового развития Камчатского края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83" w:type="dxa"/>
          </w:tcPr>
          <w:p w:rsidR="0032477A" w:rsidRPr="00524D04" w:rsidRDefault="0032477A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524D04">
              <w:rPr>
                <w:b w:val="0"/>
                <w:sz w:val="28"/>
                <w:szCs w:val="28"/>
              </w:rPr>
              <w:t>Краевое государственное казенное учреждение «</w:t>
            </w:r>
            <w:r w:rsidR="00524D04" w:rsidRPr="00524D04">
              <w:rPr>
                <w:b w:val="0"/>
                <w:sz w:val="28"/>
                <w:szCs w:val="28"/>
              </w:rPr>
              <w:t>У</w:t>
            </w:r>
            <w:r w:rsidR="00524D04" w:rsidRPr="00524D04">
              <w:rPr>
                <w:b w:val="0"/>
                <w:bCs w:val="0"/>
                <w:color w:val="252525"/>
                <w:sz w:val="28"/>
                <w:szCs w:val="28"/>
              </w:rPr>
              <w:t>правление автомобильных дорог Камчатского края»</w:t>
            </w:r>
            <w:r w:rsidRPr="00524D04">
              <w:rPr>
                <w:b w:val="0"/>
                <w:sz w:val="28"/>
                <w:szCs w:val="28"/>
              </w:rPr>
              <w:t>;</w:t>
            </w:r>
          </w:p>
          <w:p w:rsidR="00524D04" w:rsidRDefault="00524D04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524D04">
              <w:rPr>
                <w:b w:val="0"/>
                <w:bCs w:val="0"/>
                <w:color w:val="252525"/>
                <w:sz w:val="28"/>
                <w:szCs w:val="28"/>
              </w:rPr>
              <w:t xml:space="preserve">Государственное унитарное предприятие Камчатского края </w:t>
            </w:r>
            <w:r w:rsidR="00AE4121">
              <w:rPr>
                <w:b w:val="0"/>
                <w:bCs w:val="0"/>
                <w:color w:val="252525"/>
                <w:sz w:val="28"/>
                <w:szCs w:val="28"/>
              </w:rPr>
              <w:t>«</w:t>
            </w:r>
            <w:r w:rsidRPr="00524D04">
              <w:rPr>
                <w:b w:val="0"/>
                <w:bCs w:val="0"/>
                <w:color w:val="252525"/>
                <w:sz w:val="28"/>
                <w:szCs w:val="28"/>
              </w:rPr>
              <w:t>Дорожное ремонтно-строительное управление</w:t>
            </w:r>
            <w:r w:rsidR="00AE4121">
              <w:rPr>
                <w:b w:val="0"/>
                <w:bCs w:val="0"/>
                <w:color w:val="252525"/>
                <w:sz w:val="28"/>
                <w:szCs w:val="28"/>
              </w:rPr>
              <w:t>»</w:t>
            </w:r>
            <w:r w:rsidR="00026BE1">
              <w:rPr>
                <w:b w:val="0"/>
                <w:bCs w:val="0"/>
                <w:color w:val="252525"/>
                <w:sz w:val="28"/>
                <w:szCs w:val="28"/>
              </w:rPr>
              <w:t>;</w:t>
            </w:r>
          </w:p>
          <w:p w:rsidR="001968D3" w:rsidRDefault="00026BE1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026BE1">
              <w:rPr>
                <w:b w:val="0"/>
                <w:bCs w:val="0"/>
                <w:color w:val="252525"/>
                <w:sz w:val="28"/>
                <w:szCs w:val="28"/>
              </w:rPr>
              <w:t xml:space="preserve">Государственное унитарное предприятие Камчатского края </w:t>
            </w:r>
            <w:r>
              <w:rPr>
                <w:b w:val="0"/>
                <w:bCs w:val="0"/>
                <w:color w:val="252525"/>
                <w:sz w:val="28"/>
                <w:szCs w:val="28"/>
              </w:rPr>
              <w:t>«</w:t>
            </w:r>
            <w:proofErr w:type="spellStart"/>
            <w:r w:rsidRPr="00026BE1">
              <w:rPr>
                <w:b w:val="0"/>
                <w:bCs w:val="0"/>
                <w:color w:val="252525"/>
                <w:sz w:val="28"/>
                <w:szCs w:val="28"/>
              </w:rPr>
              <w:t>Камчаттрансфлот</w:t>
            </w:r>
            <w:proofErr w:type="spellEnd"/>
            <w:r>
              <w:rPr>
                <w:b w:val="0"/>
                <w:bCs w:val="0"/>
                <w:color w:val="252525"/>
                <w:sz w:val="28"/>
                <w:szCs w:val="28"/>
              </w:rPr>
              <w:t>» (</w:t>
            </w:r>
            <w:r w:rsidR="00F22793">
              <w:rPr>
                <w:b w:val="0"/>
                <w:bCs w:val="0"/>
                <w:color w:val="252525"/>
                <w:sz w:val="28"/>
                <w:szCs w:val="28"/>
              </w:rPr>
              <w:t xml:space="preserve">далее – </w:t>
            </w:r>
            <w:r w:rsidR="00451169">
              <w:rPr>
                <w:b w:val="0"/>
                <w:bCs w:val="0"/>
                <w:color w:val="252525"/>
                <w:sz w:val="28"/>
                <w:szCs w:val="28"/>
              </w:rPr>
              <w:t>ГУП КК «</w:t>
            </w:r>
            <w:proofErr w:type="spellStart"/>
            <w:r w:rsidR="00451169" w:rsidRPr="00026BE1">
              <w:rPr>
                <w:b w:val="0"/>
                <w:bCs w:val="0"/>
                <w:color w:val="252525"/>
                <w:sz w:val="28"/>
                <w:szCs w:val="28"/>
              </w:rPr>
              <w:t>Камчаттрансфлот</w:t>
            </w:r>
            <w:proofErr w:type="spellEnd"/>
            <w:r w:rsidR="00451169">
              <w:rPr>
                <w:b w:val="0"/>
                <w:bCs w:val="0"/>
                <w:color w:val="252525"/>
                <w:sz w:val="28"/>
                <w:szCs w:val="28"/>
              </w:rPr>
              <w:t>»)</w:t>
            </w:r>
            <w:r w:rsidR="00D26255">
              <w:rPr>
                <w:b w:val="0"/>
                <w:bCs w:val="0"/>
                <w:color w:val="252525"/>
                <w:sz w:val="28"/>
                <w:szCs w:val="28"/>
              </w:rPr>
              <w:t>;</w:t>
            </w:r>
          </w:p>
          <w:p w:rsidR="00D26255" w:rsidRPr="00451169" w:rsidRDefault="00D26255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D26255">
              <w:rPr>
                <w:b w:val="0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hyperlink w:anchor="P23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«Развитие дорожного хозяйства»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1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автомобильного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2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водного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499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воздушного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572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транспортных услуг для населения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транспортной системы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4) повышение транспортно-эксплуатационного состояния автомобильных дорог регионального или межмуниципального значения и улично-дорожной сети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1) обеспечение соответствия автомобильных дорог общего пользования регионального и межмуниципального значения и улично-дорожной сети </w:t>
            </w:r>
            <w:proofErr w:type="gramStart"/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 нормативным требованиям;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автоматизированных и роботизированных технологий организации дорожного движения и </w:t>
            </w:r>
            <w:proofErr w:type="gramStart"/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</w:t>
            </w:r>
            <w:hyperlink r:id="rId9" w:history="1">
              <w:r w:rsidR="001968D3" w:rsidRPr="00C65A8E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новых технических требований и стандартов </w:t>
            </w:r>
            <w:proofErr w:type="gramStart"/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>обустройства</w:t>
            </w:r>
            <w:proofErr w:type="gramEnd"/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>) формирование взаимоувязанной маршрутной сети общественного автомобильного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муниципального и межмуниципального сообщения;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обновление парка транспортных средств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пассажирского автомобильного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системы объектов транспортной инфраструктуры, используемых для перевозок пассажиров и багажа автомобильным транспортом;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современного грузового и грузопассажирского водного флота;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обновление инфраструктуры водного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обеспечение доступности для населения пассажирских перевозок водным транспортом в 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межмуниципальном</w:t>
            </w:r>
            <w:proofErr w:type="gram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внутримуниципальном</w:t>
            </w:r>
            <w:proofErr w:type="spell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сообщениях;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повышение инвестиционной привлекательности морского пассажирского транспорта;</w:t>
            </w:r>
          </w:p>
          <w:p w:rsidR="001968D3" w:rsidRPr="00211C46" w:rsidRDefault="001968D3" w:rsidP="005E65E5">
            <w:pPr>
              <w:pStyle w:val="ConsPlusNormal"/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 xml:space="preserve">4) бесперебойное функционирование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обеспечение доступности для населения пассажирских перевозок на социально значимых маршрутах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парка воздушных судов;</w:t>
            </w:r>
          </w:p>
          <w:p w:rsidR="001968D3" w:rsidRPr="00211C46" w:rsidRDefault="001968D3" w:rsidP="005E65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материальной базы аэродромной инфраструктуры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прирост протяженности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6) доля дорожной сети города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(городская агломерация), соответствующей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</w:t>
            </w:r>
            <w:proofErr w:type="spell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95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нарушений </w:t>
            </w:r>
            <w:hyperlink r:id="rId10" w:history="1">
              <w:r w:rsidRPr="00273955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дорожной отрасли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14) количество передвижных пунктов технического осмотра транспортных средств, приобретенных за счет сре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аевого бюджета;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15)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16) средний возраст пассажирских автотранспортных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17) количество автовокзалов и автостанций в Камчатском крае;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18) количество приобретенных 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межмуниципальных маршрутов, проходящих через муниципальное образование и обсуживающихся на объекте транспортной 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автобусов, приобретенных юридическими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лицами и индивидуальными предпринимателями, затраты на приобретение которых частично возмещены из сре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аевого бюджета;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по субсидированным тарифам;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количество груза, перевезенного судами ГУП 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грузооборот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морского порта;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в 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морских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объема работ по ремонту судов в размере не менее 70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программы ремонтов в отчетном периоде;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общий объем пассажирских перевозок воздушным транспортом;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211C46" w:rsidRDefault="00DE1E66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субсидируемых рейсов в межрегиональном сообщении;</w:t>
            </w:r>
          </w:p>
          <w:p w:rsidR="001968D3" w:rsidRPr="00211C46" w:rsidRDefault="00F40C41" w:rsidP="00DE1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t>инговых платежей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,446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- 16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2,94773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- 100 000,00000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краевого бюджета - 5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95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- 3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41355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- 3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9363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- 8 648 603,91957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- 8 541 061,47450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- 5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5023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- 42 128,29906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- 69 562,13214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- 30 917,78195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- 14 044,37081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- 80 770,00261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- 64 515,04355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- 107 843,36582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- 47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5,06857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86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- 54 857,14286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- 12 857,14286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- 36 000,00000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- 36 000,00000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0B05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0B05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приведение в нормативное состояние улично-дорожной сети 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агломерации, доля которой составит не менее 88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ее протяженности;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ликвидация аварийно-опасных участков на дорожной сети в 2 раза;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смертности в результате дорожно-транспортных происшествий в 3,5 раза - до уровня, не превышающего 4 человек на 100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транспортных сре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дств ст</w:t>
            </w:r>
            <w:proofErr w:type="gram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количества пассажиров, перевезенных водным транспортом по субсидированным тарифам на 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внутримуниципальных</w:t>
            </w:r>
            <w:proofErr w:type="spell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маршрутах, до 1,8 тыс. человек, на межмуниципальных маршрутах, до 1,4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г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 «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, до 300,0 тыс. тонн;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грузооборота Петропавловск-Камчатского морского порта до 4 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тонн;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общего объема пассажирских перевозок воздушным транспортом на межмуниципальных маршрутах до 1,2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количества пассажиров, перевезенных воздушным транспортом по субсидированным тарифам на межмуниципальных маршрутах, до 63 тыс.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воздушных судов местных воздушных линий возрастом старше 10 лет;</w:t>
            </w:r>
          </w:p>
          <w:p w:rsidR="001968D3" w:rsidRPr="00211C46" w:rsidRDefault="001968D3" w:rsidP="00F40C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</w:t>
            </w:r>
          </w:p>
        </w:tc>
      </w:tr>
    </w:tbl>
    <w:p w:rsidR="008035CB" w:rsidRDefault="008035C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230"/>
      <w:bookmarkEnd w:id="1"/>
    </w:p>
    <w:p w:rsidR="001968D3" w:rsidRPr="00DE1E66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ПАСПОРТ ПОДПРОГРАММЫ 1</w:t>
      </w:r>
    </w:p>
    <w:p w:rsidR="001968D3" w:rsidRPr="00DE1E66" w:rsidRDefault="006B76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DE1E66">
        <w:rPr>
          <w:rFonts w:ascii="Times New Roman" w:hAnsi="Times New Roman" w:cs="Times New Roman"/>
          <w:b w:val="0"/>
          <w:sz w:val="28"/>
          <w:szCs w:val="28"/>
        </w:rPr>
        <w:t>РАЗВИТИЕ ДОРОЖНОГО ХОЗЯЙСТВА</w:t>
      </w:r>
      <w:r w:rsidRPr="00DE1E6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DE1E66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(</w:t>
      </w:r>
      <w:r w:rsidR="00A54991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DE1E66">
        <w:rPr>
          <w:rFonts w:ascii="Times New Roman" w:hAnsi="Times New Roman" w:cs="Times New Roman"/>
          <w:b w:val="0"/>
          <w:sz w:val="28"/>
          <w:szCs w:val="28"/>
        </w:rPr>
        <w:t>1)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526"/>
      </w:tblGrid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1</w:t>
            </w:r>
          </w:p>
        </w:tc>
        <w:tc>
          <w:tcPr>
            <w:tcW w:w="6526" w:type="dxa"/>
          </w:tcPr>
          <w:p w:rsidR="00D26255" w:rsidRPr="00D26255" w:rsidRDefault="00D26255" w:rsidP="00D2625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D26255">
              <w:rPr>
                <w:b w:val="0"/>
                <w:sz w:val="28"/>
                <w:szCs w:val="28"/>
              </w:rPr>
              <w:t>Краевое государственное казенное учреждение «У</w:t>
            </w:r>
            <w:r w:rsidRPr="00D26255">
              <w:rPr>
                <w:b w:val="0"/>
                <w:bCs w:val="0"/>
                <w:color w:val="252525"/>
                <w:sz w:val="28"/>
                <w:szCs w:val="28"/>
              </w:rPr>
              <w:t>правление автомобильных дорог Камчатского края»</w:t>
            </w:r>
            <w:r w:rsidRPr="00D26255">
              <w:rPr>
                <w:b w:val="0"/>
                <w:sz w:val="28"/>
                <w:szCs w:val="28"/>
              </w:rPr>
              <w:t>;</w:t>
            </w:r>
          </w:p>
          <w:p w:rsidR="00D26255" w:rsidRPr="00D26255" w:rsidRDefault="00D26255" w:rsidP="00D2625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D26255">
              <w:rPr>
                <w:b w:val="0"/>
                <w:bCs w:val="0"/>
                <w:color w:val="252525"/>
                <w:sz w:val="28"/>
                <w:szCs w:val="28"/>
              </w:rPr>
              <w:t>Государственное унитарное предприятие Камчатского края «Дорожное ремонтно-строительное управление» (</w:t>
            </w:r>
            <w:r w:rsidR="006F0FCD">
              <w:rPr>
                <w:b w:val="0"/>
                <w:bCs w:val="0"/>
                <w:color w:val="252525"/>
                <w:sz w:val="28"/>
                <w:szCs w:val="28"/>
              </w:rPr>
              <w:t xml:space="preserve">далее – </w:t>
            </w:r>
            <w:r w:rsidRPr="00D26255">
              <w:rPr>
                <w:b w:val="0"/>
                <w:bCs w:val="0"/>
                <w:color w:val="252525"/>
                <w:sz w:val="28"/>
                <w:szCs w:val="28"/>
              </w:rPr>
              <w:t>ГУП КК «ДРСУ»);</w:t>
            </w:r>
          </w:p>
          <w:p w:rsidR="001968D3" w:rsidRPr="00D26255" w:rsidRDefault="001968D3" w:rsidP="00D262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255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 дорожного хозяйства,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автотранспортных услуг для населения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автотранспортной системы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повышение безопасности дорожного движения на региональных дорогах общего пользования;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5) повышение транспортно-эксплуатационного состояния автомобильных дорог регионального или межмуниципального значения и улично-дорожной сети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обеспечение соответствия автомобильных дорог общего пользования регионального и межмуниципального значения и улично-дорожной сети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 нормативным требованиям;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5) внедрение автоматизированных и роботизированных технологий организации дорожного движения и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соблюдением </w:t>
            </w:r>
            <w:hyperlink r:id="rId11" w:history="1">
              <w:r w:rsidRPr="00D73A31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движения;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6) внедрение новых технических требований и стандартов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обустройства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дорог, в том числе на основе цифровых технологий, направленных на устранение мест концентрации дорожно-транспортных происшествий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прирост протяженности автомобильных дорог общего пользования регионального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прирост протяженности автомобильных дорог 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6) доля дорожной сети города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(городская агломерация), соответствующей нормативным требованиям к транспортно-эксплуатационным показателям;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D73A31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</w:t>
            </w:r>
            <w:proofErr w:type="spellStart"/>
            <w:r w:rsidRPr="00D73A31">
              <w:rPr>
                <w:rFonts w:ascii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 </w:t>
            </w:r>
            <w:hyperlink r:id="rId12" w:history="1">
              <w:r w:rsidRPr="00D73A31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</w:t>
            </w:r>
            <w:r w:rsidR="004B05D5">
              <w:rPr>
                <w:rFonts w:ascii="Times New Roman" w:hAnsi="Times New Roman" w:cs="Times New Roman"/>
                <w:sz w:val="28"/>
                <w:szCs w:val="28"/>
              </w:rPr>
              <w:t>рожной отрасли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1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составляет 5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57041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- 16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,94773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- 2 401 055,79900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- 100 000,00000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- 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880,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63590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- 1 871 632,11825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- 1 619 239,54216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- 2 077 670,39437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- 2 223 063,57622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- 2 537 813,79428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- 2 451 097,74294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- 2 780 357,50067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62134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0 1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- 3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- 7 698 725,09033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- 7 524 800,39234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- 43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450,98678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- 38 541,55251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- 64 230,63790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- 26 829,51646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- 3 218,14393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- 13 030,96423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- 62 118,98950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- 101 219,44297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- 42 341,73928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460,00000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460,00000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- 42 000,00000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4) приведение в нормативное состояние улично-дорожной сети 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Петропавловск-Камчатской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агломерации, доля которой составит не менее 88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ее протяженности;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ликвидация аварийно-опасных участков на дорожной сети в 2 раза;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снижение смертности в результате дорожно-транспортных происшествий в 3,5 раза - до уровня, не превышающего 4 человек на 100 тыс. человек</w:t>
            </w:r>
          </w:p>
        </w:tc>
      </w:tr>
    </w:tbl>
    <w:p w:rsidR="00CA030D" w:rsidRDefault="00CA030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341"/>
      <w:bookmarkEnd w:id="2"/>
    </w:p>
    <w:p w:rsidR="001968D3" w:rsidRPr="009E4FEE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ПАСПОРТ ПОДПРОГРАММЫ 2</w:t>
      </w:r>
    </w:p>
    <w:p w:rsidR="001968D3" w:rsidRPr="009E4FEE" w:rsidRDefault="00CA03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9E4FEE">
        <w:rPr>
          <w:rFonts w:ascii="Times New Roman" w:hAnsi="Times New Roman" w:cs="Times New Roman"/>
          <w:b w:val="0"/>
          <w:sz w:val="28"/>
          <w:szCs w:val="28"/>
        </w:rPr>
        <w:t>РАЗВИТИЕ ПАССАЖИРСКОГО АВТОМОБИЛЬНОГО ТРАНСПОРТА</w:t>
      </w:r>
      <w:r w:rsidRPr="009E4FE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9E4FEE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(</w:t>
      </w:r>
      <w:r w:rsidR="009E4FEE">
        <w:rPr>
          <w:rFonts w:ascii="Times New Roman" w:hAnsi="Times New Roman" w:cs="Times New Roman"/>
          <w:b w:val="0"/>
          <w:sz w:val="28"/>
          <w:szCs w:val="28"/>
        </w:rPr>
        <w:t>далее – Подпрограмма 2</w:t>
      </w:r>
      <w:r w:rsidRPr="009E4FEE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</w:t>
            </w:r>
            <w:r w:rsidR="008C7012">
              <w:rPr>
                <w:rFonts w:ascii="Times New Roman" w:hAnsi="Times New Roman" w:cs="Times New Roman"/>
                <w:sz w:val="28"/>
                <w:szCs w:val="28"/>
              </w:rPr>
              <w:t>ьных отношений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создание устойчивой функционирующей системы 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пассажирского автомобильного транспорта на территории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повышение безопасности и качества предоставляемых услуг пассажирам при пользовании объектами транспортной инфраструктуры, используемыми для перевозок пассажиров и багажа автомобильным транспортом;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обеспечение доступности транспортных услуг для населения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формирование взаимоувязанной маршрутной сети общественного автомобильного транспорта муниципального и межмуниципального сообщения;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обновление парка транспортных средств организаций пассажирского автомобильного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создание системы объектов транспортной инфраструктуры, используемых для перевозок пассажиров и багажа автомобильным транспортом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средний возраст пассажирских автотранспортных средств общего пользования;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количество автовокзалов и автостанций в Камчатском крае;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количество приобретенных транспортных средств общего пользования;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5)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6) доля межмуниципальных маршрутов, проходящих через муниципальное образование и обсуживающихся на объекте транспортной инфраструктуры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2 составляет 2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1581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краевого бюджета - 2 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9,81563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 - 11 803,30195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- 11 965,74655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- 22 000,00000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- 65 295,88989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- 197 960,76563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- 365 592,51728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- 744 190,34062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- 6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907,82951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8 953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,42320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- 30 000,00100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- 30 000,00000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="009E4FE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- 12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 xml:space="preserve">90018 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- 2 367,68655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- 4 014,41773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- 2 444,44444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- 9 366,20999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- 67 397,68869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- 2 062,12500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- 6 232,11277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- 4 992,92929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857,14286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- 12 857,14286 тыс. рублей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снижение доли транспортных сре</w:t>
            </w:r>
            <w:proofErr w:type="gram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дств ст</w:t>
            </w:r>
            <w:proofErr w:type="gram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предоставление качественных и безопасных услуг на объектах транспортной инфраструктуры;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</w:t>
            </w:r>
          </w:p>
        </w:tc>
      </w:tr>
    </w:tbl>
    <w:p w:rsidR="00317CDA" w:rsidRDefault="00317CD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420"/>
      <w:bookmarkEnd w:id="3"/>
    </w:p>
    <w:p w:rsidR="00071FBE" w:rsidRDefault="00071F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1FBE" w:rsidRDefault="00071F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Pr="004B05D5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lastRenderedPageBreak/>
        <w:t>ПАСПОРТ ПОДПРОГРАММЫ 3</w:t>
      </w:r>
    </w:p>
    <w:p w:rsidR="00DD577C" w:rsidRPr="004B05D5" w:rsidRDefault="00317CDA" w:rsidP="00DD57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4B05D5">
        <w:rPr>
          <w:rFonts w:ascii="Times New Roman" w:hAnsi="Times New Roman" w:cs="Times New Roman"/>
          <w:b w:val="0"/>
          <w:sz w:val="28"/>
          <w:szCs w:val="28"/>
        </w:rPr>
        <w:t>РАЗВИТИЕ ВОДНОГО ТРАНСПОРТА</w:t>
      </w:r>
      <w:r w:rsidRPr="004B05D5">
        <w:rPr>
          <w:rFonts w:ascii="Times New Roman" w:hAnsi="Times New Roman" w:cs="Times New Roman"/>
          <w:b w:val="0"/>
          <w:sz w:val="28"/>
          <w:szCs w:val="28"/>
        </w:rPr>
        <w:t>»</w:t>
      </w:r>
      <w:r w:rsidR="00DD577C" w:rsidRPr="004B05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968D3" w:rsidRPr="004B05D5" w:rsidRDefault="001968D3" w:rsidP="004B05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t>(</w:t>
      </w:r>
      <w:r w:rsidR="004B05D5">
        <w:rPr>
          <w:rFonts w:ascii="Times New Roman" w:hAnsi="Times New Roman" w:cs="Times New Roman"/>
          <w:b w:val="0"/>
          <w:sz w:val="28"/>
          <w:szCs w:val="28"/>
        </w:rPr>
        <w:t>далее – Подпрограмма</w:t>
      </w:r>
      <w:r w:rsidRPr="004B05D5">
        <w:rPr>
          <w:rFonts w:ascii="Times New Roman" w:hAnsi="Times New Roman" w:cs="Times New Roman"/>
          <w:b w:val="0"/>
          <w:sz w:val="28"/>
          <w:szCs w:val="28"/>
        </w:rPr>
        <w:t xml:space="preserve"> 3)</w:t>
      </w:r>
    </w:p>
    <w:p w:rsidR="001968D3" w:rsidRPr="00211C46" w:rsidRDefault="001968D3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</w:t>
            </w:r>
            <w:r w:rsidR="008C7012">
              <w:rPr>
                <w:rFonts w:ascii="Times New Roman" w:hAnsi="Times New Roman" w:cs="Times New Roman"/>
                <w:sz w:val="28"/>
                <w:szCs w:val="28"/>
              </w:rPr>
              <w:t>ьных отношений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3</w:t>
            </w:r>
          </w:p>
        </w:tc>
        <w:tc>
          <w:tcPr>
            <w:tcW w:w="6583" w:type="dxa"/>
          </w:tcPr>
          <w:p w:rsidR="00071FBE" w:rsidRPr="006F0FCD" w:rsidRDefault="00071FBE" w:rsidP="00071FBE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</w:pPr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Государственное унитарное предприятие Камчатского края «</w:t>
            </w:r>
            <w:proofErr w:type="spellStart"/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Камчаттрансфлот</w:t>
            </w:r>
            <w:proofErr w:type="spellEnd"/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» (</w:t>
            </w:r>
            <w:r w:rsidR="006F0FCD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 xml:space="preserve">далее – </w:t>
            </w:r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ГУП КК «</w:t>
            </w:r>
            <w:proofErr w:type="spellStart"/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Камчаттрансфлот</w:t>
            </w:r>
            <w:proofErr w:type="spellEnd"/>
            <w:r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»);</w:t>
            </w:r>
          </w:p>
          <w:p w:rsidR="001968D3" w:rsidRPr="00317CDA" w:rsidRDefault="001968D3" w:rsidP="00071F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FBE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крае (по согласованию)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 водного транспорта,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морских транспортных услуг для населения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морской транспортной системы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создание современного грузового и грузопассажирского водного флота;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обновление инфраструктуры водного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3) обеспечение доступности для населения пассажирских перевозок водным транспортом в межмуниципальном и </w:t>
            </w:r>
            <w:proofErr w:type="spell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внутримуниципальном</w:t>
            </w:r>
            <w:proofErr w:type="spell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сообщении;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повышение инвестиционной привлекательности морского пассажирского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5)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грузовых судов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количество пассажиров, перевезенных водным транспортом по субсидированным тарифам на межмуниципальных и </w:t>
            </w:r>
            <w:proofErr w:type="spell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внутримуниципальных</w:t>
            </w:r>
            <w:proofErr w:type="spell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маршрутах;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количество груза, перевезенного судами ГУП</w:t>
            </w:r>
            <w:r w:rsidR="00EE15D8">
              <w:rPr>
                <w:rFonts w:ascii="Times New Roman" w:hAnsi="Times New Roman" w:cs="Times New Roman"/>
                <w:sz w:val="28"/>
                <w:szCs w:val="28"/>
              </w:rPr>
              <w:t xml:space="preserve"> КК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FE2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3) грузооборот </w:t>
            </w:r>
            <w:proofErr w:type="gram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морского 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количество пассажиров, перевезенных водным транспортом в муниципальном сообщении;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5) количество приобретенных морских судов;</w:t>
            </w:r>
          </w:p>
          <w:p w:rsidR="001968D3" w:rsidRPr="00317CDA" w:rsidRDefault="001968D3" w:rsidP="00F40C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6) выполнение объема работ по ремонту судов в размере не менее 70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от программы ремонтов в отчетном периоде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3 составляет 1 9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90648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краевого бюджета - 1 9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44321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- 291 846,84742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- 56 003,77116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- 103 107,15147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- 83 032,69893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- 181 967,31483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- 307 622,00492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- 130 383,47581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- 321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7867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2023 год - 1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977,00000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- 23 532,40000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- 25 179,70000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="004B05D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- 7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57,46327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- 1 219,06000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- 1 317,07651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- 1 643,82105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- 1 460,01689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- 341,34969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- 333,92905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- 391,81008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- 350,40000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увеличение количества пассажиров, перевезенных водным транспортом по субсидированным тарифам на </w:t>
            </w:r>
            <w:proofErr w:type="spell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внутримуниципальных</w:t>
            </w:r>
            <w:proofErr w:type="spell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маршрутах, - до 1,8 тыс. человек, на межмуниципальных маршрутах - до 1,4 тыс. человек;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увеличение г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</w:t>
            </w:r>
            <w:r w:rsidR="006F0FCD">
              <w:rPr>
                <w:rFonts w:ascii="Times New Roman" w:hAnsi="Times New Roman" w:cs="Times New Roman"/>
                <w:sz w:val="28"/>
                <w:szCs w:val="28"/>
              </w:rPr>
              <w:t xml:space="preserve"> КК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proofErr w:type="spellEnd"/>
            <w:r w:rsidR="00FE2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 до 300 тыс. тонн;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3) увеличение грузооборота Петропавловск-Камчатского морского порта до 4 </w:t>
            </w:r>
            <w:proofErr w:type="gramStart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тонн</w:t>
            </w:r>
          </w:p>
        </w:tc>
      </w:tr>
    </w:tbl>
    <w:p w:rsidR="00FE2E7B" w:rsidRDefault="00FE2E7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499"/>
      <w:bookmarkEnd w:id="4"/>
    </w:p>
    <w:p w:rsidR="001968D3" w:rsidRPr="00190E92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ПАСПОРТ ПОДПРОГРАММЫ 4</w:t>
      </w:r>
    </w:p>
    <w:p w:rsidR="001968D3" w:rsidRPr="00190E92" w:rsidRDefault="00FE2E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190E92">
        <w:rPr>
          <w:rFonts w:ascii="Times New Roman" w:hAnsi="Times New Roman" w:cs="Times New Roman"/>
          <w:b w:val="0"/>
          <w:sz w:val="28"/>
          <w:szCs w:val="28"/>
        </w:rPr>
        <w:t>РАЗВИТИЕ ВОЗДУШНОГО ТРАНСПОРТА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190E92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(</w:t>
      </w:r>
      <w:r w:rsidR="00190E92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4)</w:t>
      </w:r>
    </w:p>
    <w:p w:rsidR="001968D3" w:rsidRPr="00211C46" w:rsidRDefault="001968D3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FE2E7B" w:rsidRPr="00FE2E7B" w:rsidTr="0072480C">
        <w:trPr>
          <w:trHeight w:val="882"/>
        </w:trPr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FE2E7B" w:rsidRPr="00FE2E7B" w:rsidTr="0072480C"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55110" w:rsidRPr="00FE2E7B" w:rsidTr="0072480C">
        <w:tc>
          <w:tcPr>
            <w:tcW w:w="3118" w:type="dxa"/>
          </w:tcPr>
          <w:p w:rsidR="00E55110" w:rsidRPr="00FE2E7B" w:rsidRDefault="00E55110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4</w:t>
            </w:r>
          </w:p>
        </w:tc>
        <w:tc>
          <w:tcPr>
            <w:tcW w:w="6583" w:type="dxa"/>
          </w:tcPr>
          <w:p w:rsidR="00E55110" w:rsidRPr="00FE2E7B" w:rsidRDefault="00E55110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2E7B" w:rsidRPr="00FE2E7B" w:rsidTr="0072480C">
        <w:trPr>
          <w:trHeight w:val="682"/>
        </w:trPr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2E7B" w:rsidRPr="00FE2E7B" w:rsidTr="0072480C"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Цели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повышение доступности услуг воздушного транспорта для населения Камчатского края;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повышение комплексной безопасности и устойчивости в сфере пассажирских перевозок воздушным транспортом;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создание устойчивой маршрутной сети авиационных перевозок на территории Камчатского края</w:t>
            </w:r>
          </w:p>
        </w:tc>
      </w:tr>
      <w:tr w:rsidR="00FE2E7B" w:rsidRPr="00FE2E7B" w:rsidTr="0072480C">
        <w:trPr>
          <w:trHeight w:val="2156"/>
        </w:trPr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обеспечение доступности для населения пассажирских перевозок воздушным транспортом на социально значимых маршрутах в межмуниципальном сообщении;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обновление парка воздушных судов;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обновление материальной базы аэродромной инфраструктуры</w:t>
            </w:r>
          </w:p>
        </w:tc>
      </w:tr>
      <w:tr w:rsidR="00FE2E7B" w:rsidRPr="00FE2E7B" w:rsidTr="0072480C">
        <w:trPr>
          <w:trHeight w:val="2955"/>
        </w:trPr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общий объем пассажирских перевозок воздушным транспортом;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количество субсидируемых рейсов в межрегиональном сообщении;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4) государственная поддержка организаций, осуществляющих деятельность в сфере воздушных межмуниципальных перевозок населения, в целях возмещения затра</w:t>
            </w:r>
            <w:r w:rsidR="00190E92">
              <w:rPr>
                <w:rFonts w:ascii="Times New Roman" w:hAnsi="Times New Roman" w:cs="Times New Roman"/>
                <w:sz w:val="28"/>
                <w:szCs w:val="28"/>
              </w:rPr>
              <w:t>т по уплате лизинговых платежей</w:t>
            </w:r>
          </w:p>
        </w:tc>
      </w:tr>
      <w:tr w:rsidR="00FE2E7B" w:rsidRPr="00FE2E7B" w:rsidTr="0072480C">
        <w:trPr>
          <w:trHeight w:val="740"/>
        </w:trPr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FC1765" w:rsidRPr="00FE2E7B" w:rsidTr="0072480C">
        <w:trPr>
          <w:trHeight w:val="740"/>
        </w:trPr>
        <w:tc>
          <w:tcPr>
            <w:tcW w:w="3118" w:type="dxa"/>
          </w:tcPr>
          <w:p w:rsidR="00FC1765" w:rsidRPr="00FE2E7B" w:rsidRDefault="00FC1765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4 составляет 7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краевого бюджета - 7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2014 год - 892 193,65228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2015 год - 588 270,88150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2016 год - 725 428,45009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2017 год - 518 028,62944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2018 год - 741 008,00000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2019 год - 970 459,28885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2020 год - 866 242,30741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2021 год - 747 689,94732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2023 год - 0,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2024 год - 697 276,03368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2025 год - 746 085,35604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внебюджетных источников - 36 000,00000 тыс. рублей, из них по годам: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2021 год - 36 000,00000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FC1765" w:rsidRPr="00FE2E7B" w:rsidRDefault="00FC1765" w:rsidP="00FC1765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FE2E7B" w:rsidRPr="00FE2E7B" w:rsidTr="0072480C">
        <w:tc>
          <w:tcPr>
            <w:tcW w:w="3118" w:type="dxa"/>
          </w:tcPr>
          <w:p w:rsidR="001968D3" w:rsidRPr="00FE2E7B" w:rsidRDefault="001968D3" w:rsidP="006C612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583" w:type="dxa"/>
          </w:tcPr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увеличение общего объема пассажирских перевозок воздушным </w:t>
            </w:r>
            <w:r w:rsidR="00190E92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транспортом до 1,2 </w:t>
            </w:r>
            <w:proofErr w:type="gramStart"/>
            <w:r w:rsidR="00190E9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="00190E92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пассажиров, перевезенных воздушным транспортом по субсидированным тарифам на межмуниципальных маршрутах, до 63 тыс. человек;</w:t>
            </w:r>
          </w:p>
          <w:p w:rsidR="006C612E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4) снижение доли воздушных судов местных воздушных линий возрастом старше 10 лет;</w:t>
            </w:r>
          </w:p>
          <w:p w:rsidR="001968D3" w:rsidRPr="00FE2E7B" w:rsidRDefault="001968D3" w:rsidP="006C612E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5) предоставление качественных и безопасных услуг на объектах транспортной инфраструктуры</w:t>
            </w:r>
          </w:p>
        </w:tc>
      </w:tr>
    </w:tbl>
    <w:p w:rsidR="00FE2E7B" w:rsidRDefault="00FE2E7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572"/>
      <w:bookmarkEnd w:id="5"/>
    </w:p>
    <w:p w:rsidR="001968D3" w:rsidRPr="00190E92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ПАСПОРТ ПОДПРОГРАММЫ 5</w:t>
      </w:r>
    </w:p>
    <w:p w:rsidR="001968D3" w:rsidRPr="00190E92" w:rsidRDefault="00FE2E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190E92">
        <w:rPr>
          <w:rFonts w:ascii="Times New Roman" w:hAnsi="Times New Roman" w:cs="Times New Roman"/>
          <w:b w:val="0"/>
          <w:sz w:val="28"/>
          <w:szCs w:val="28"/>
        </w:rPr>
        <w:t>ОБЕСПЕЧЕНИЕ РЕАЛИЗАЦИИ ПРОГРАММЫ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190E92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(</w:t>
      </w:r>
      <w:r w:rsidR="00190E92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5)</w:t>
      </w:r>
    </w:p>
    <w:p w:rsidR="001968D3" w:rsidRPr="00211C46" w:rsidRDefault="001968D3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6583" w:type="dxa"/>
          </w:tcPr>
          <w:p w:rsidR="001968D3" w:rsidRPr="00C4093E" w:rsidRDefault="006131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F40D2" w:rsidRPr="00211C46" w:rsidTr="00EE61E4">
        <w:tc>
          <w:tcPr>
            <w:tcW w:w="3118" w:type="dxa"/>
          </w:tcPr>
          <w:p w:rsidR="003F40D2" w:rsidRPr="00211C46" w:rsidRDefault="003F40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5</w:t>
            </w:r>
          </w:p>
        </w:tc>
        <w:tc>
          <w:tcPr>
            <w:tcW w:w="6583" w:type="dxa"/>
          </w:tcPr>
          <w:p w:rsidR="003F40D2" w:rsidRPr="00211C46" w:rsidRDefault="00613110" w:rsidP="00111F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3E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казенное учреждение «У</w:t>
            </w:r>
            <w:r w:rsidRPr="00C4093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 xml:space="preserve">правление автомобильных дорог Камчатского края» 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управления реализацией Программы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финансовое обеспечение реализации Программы;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обеспечение деятельности Министерства транспорта и дорожного строительства Камчатского края и подведомственного ему краевого государственного учреждения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5 за счет сре</w:t>
            </w:r>
            <w:proofErr w:type="gram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аевого бюджета составляет 2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- 115 290,26850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- 118 745,35221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- 116 741,73100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- 141 489,33080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- 126 251,35000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- 416 640,27483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- 443 686,57605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33911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- 168 364,97435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- 170 822,08935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- 199 070,394</w:t>
            </w:r>
            <w:bookmarkStart w:id="6" w:name="_GoBack"/>
            <w:bookmarkEnd w:id="6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- 214 996,02612 тыс. рублей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 5</w:t>
            </w:r>
          </w:p>
        </w:tc>
        <w:tc>
          <w:tcPr>
            <w:tcW w:w="6583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реализация Программы своевременно и в полном объеме;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реализация полномочий Министерства транспорта и дорожного строительства Камчатского края и подведомственных краевых государственных учреждений;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эффективности расходования бюджетных средств</w:t>
            </w:r>
          </w:p>
        </w:tc>
      </w:tr>
    </w:tbl>
    <w:p w:rsidR="0069191D" w:rsidRDefault="0069191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968D3" w:rsidRPr="005F3D0B" w:rsidRDefault="001968D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F3D0B">
        <w:rPr>
          <w:rFonts w:ascii="Times New Roman" w:hAnsi="Times New Roman" w:cs="Times New Roman"/>
          <w:b w:val="0"/>
          <w:sz w:val="28"/>
          <w:szCs w:val="28"/>
        </w:rPr>
        <w:t>1. Приоритеты и цели региональной политики в сфере</w:t>
      </w:r>
    </w:p>
    <w:p w:rsidR="001968D3" w:rsidRPr="00504F70" w:rsidRDefault="001968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3D0B">
        <w:rPr>
          <w:rFonts w:ascii="Times New Roman" w:hAnsi="Times New Roman" w:cs="Times New Roman"/>
          <w:b w:val="0"/>
          <w:sz w:val="28"/>
          <w:szCs w:val="28"/>
        </w:rPr>
        <w:t>реализации Программы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BA1BC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45DB">
        <w:rPr>
          <w:rFonts w:ascii="Times New Roman" w:hAnsi="Times New Roman" w:cs="Times New Roman"/>
          <w:sz w:val="28"/>
          <w:szCs w:val="28"/>
        </w:rPr>
        <w:t>1.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Приоритетами региональной политики развития транспорта и дорожного строительства в Камчатском крае являются: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развитие и обеспечение функционирования сети автомобильных дорог регионального значения;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формирование единой дорожной сети круглогодичной доступности для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населения;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3) обеспечение доступности для населения пассажирских перевозок на социально значимых маршрутах;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4) обновление парка транспортных средств организаций пассажирского автомобильного транспорта, воздушных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5) обеспечение безопасности на транспорте.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2. С учетом приоритетов региональной политики в сфере реализации Программы сформулированы цели Программы: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повышение доступности транспортных услуг для населения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3) повышение комплексной безопасности и устойчивости транспортной системы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повышение транспортно-эксплуатационного состояния автомобильных дорог регионального или межмуниципального значения и улично-дорожной сети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Петропавловск-Камчатской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городской агломерации;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5) повышение безопасности дорожного движения на автомобильных дорогах регионального или межмуниципального и местного значения.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3. Для достижения целей Программы необходимо решение следующих задач: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обеспечение соответствия автомобильных дорог общего пользования регионального и межмуниципального значения и улично-дорожной сети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Петропавловск-Камчатской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городской агломерации нормативным требованиям;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формирование единой дорожной сети круглогодичной доступности для населения;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3) повышение уровня мобилизационной готовности дорожного хозяйства;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информирование граждан о правилах и требованиях в области обеспечения безопасности дорожного движения;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внедрение автоматизированных и роботизированных технологий организации дорожного движения и 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13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дорожного движения;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внедрение новых технических требований и стандартов 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обустройства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автомобильных дорог, в тем числе на основе цифровых технологий, направленных на устранение мест концентрации дорожно-транспортных происшествий;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8D3" w:rsidRPr="00504F70">
        <w:rPr>
          <w:rFonts w:ascii="Times New Roman" w:hAnsi="Times New Roman" w:cs="Times New Roman"/>
          <w:sz w:val="28"/>
          <w:szCs w:val="28"/>
        </w:rPr>
        <w:t>) формирование взаимоувязанной маршрутной сети общественного автомобильного транспорта муниципального и межмуниципального сообщения;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>) обновление парка транспортных средств организаций пассажирского автомобильного транспорта;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68D3" w:rsidRPr="00504F70">
        <w:rPr>
          <w:rFonts w:ascii="Times New Roman" w:hAnsi="Times New Roman" w:cs="Times New Roman"/>
          <w:sz w:val="28"/>
          <w:szCs w:val="28"/>
        </w:rPr>
        <w:t>) создание системы объектов транспортной инфраструктуры, используемых для перевозок пассажиров и багажа автомобильным транспортом;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>) создание современного грузового и грузопассажирского водного флота;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обновление инфраструктуры водного транспорта;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обеспечение доступности для населения пассажирских перевозок водным транспортом в 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межмуниципальном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968D3" w:rsidRPr="00504F70">
        <w:rPr>
          <w:rFonts w:ascii="Times New Roman" w:hAnsi="Times New Roman" w:cs="Times New Roman"/>
          <w:sz w:val="28"/>
          <w:szCs w:val="28"/>
        </w:rPr>
        <w:t>внутримуниципальном</w:t>
      </w:r>
      <w:proofErr w:type="spell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 сообщениях;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>) повышение инвестиционной привлекательности морского пассажирского транспорта;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4)</w:t>
      </w:r>
      <w:r w:rsidRPr="00504F70">
        <w:rPr>
          <w:rFonts w:ascii="Times New Roman" w:hAnsi="Times New Roman" w:cs="Times New Roman"/>
          <w:sz w:val="28"/>
          <w:szCs w:val="28"/>
        </w:rPr>
        <w:t xml:space="preserve">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5</w:t>
      </w:r>
      <w:r w:rsidRPr="00504F70">
        <w:rPr>
          <w:rFonts w:ascii="Times New Roman" w:hAnsi="Times New Roman" w:cs="Times New Roman"/>
          <w:sz w:val="28"/>
          <w:szCs w:val="28"/>
        </w:rPr>
        <w:t>) обеспечение доступности для населения пассажирских перевозок воздушным транспортом на социально значимых маршрутах в межмуниципальном сообщении;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6</w:t>
      </w:r>
      <w:r w:rsidRPr="00504F70">
        <w:rPr>
          <w:rFonts w:ascii="Times New Roman" w:hAnsi="Times New Roman" w:cs="Times New Roman"/>
          <w:sz w:val="28"/>
          <w:szCs w:val="28"/>
        </w:rPr>
        <w:t>) обновление парка воздушных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7</w:t>
      </w:r>
      <w:r w:rsidRPr="00504F70">
        <w:rPr>
          <w:rFonts w:ascii="Times New Roman" w:hAnsi="Times New Roman" w:cs="Times New Roman"/>
          <w:sz w:val="28"/>
          <w:szCs w:val="28"/>
        </w:rPr>
        <w:t>) обновление материальной базы аэродромной инфраструктуры.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4. Сведения о показателях (индикаторах) Программы и подпрограмм Программы и их значениях приведены в </w:t>
      </w:r>
      <w:hyperlink w:anchor="P751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5. Для достижения целей и решения задач Программы предусмотрены основные мероприятия, сведения о которых приведены в </w:t>
      </w:r>
      <w:hyperlink w:anchor="P1307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6. Финансовое обеспечение реализации Программы приведено в </w:t>
      </w:r>
      <w:hyperlink w:anchor="P1613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В рамках реализации основного мероприятия Программы </w:t>
      </w:r>
      <w:r w:rsidR="009260E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</w:t>
      </w:r>
      <w:r w:rsidR="009260E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из краевого бюджета предоставляются субсидии на возмещение недополученных доходов юридическим лицам и индивидуальным предпринимателям в порядках, утверждаемых постановлением Правительства Камчатского края.</w:t>
      </w:r>
    </w:p>
    <w:p w:rsidR="006C2115" w:rsidRPr="00504F70" w:rsidRDefault="006C2115" w:rsidP="005C5E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C87F3F" w:rsidRDefault="001968D3" w:rsidP="006C211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2. Обобщенная характеристика основных мероприятий,</w:t>
      </w:r>
    </w:p>
    <w:p w:rsidR="001968D3" w:rsidRPr="00C87F3F" w:rsidRDefault="001968D3" w:rsidP="006C21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87F3F">
        <w:rPr>
          <w:rFonts w:ascii="Times New Roman" w:hAnsi="Times New Roman" w:cs="Times New Roman"/>
          <w:b w:val="0"/>
          <w:sz w:val="28"/>
          <w:szCs w:val="28"/>
        </w:rPr>
        <w:t>реализуемых</w:t>
      </w:r>
      <w:proofErr w:type="gramEnd"/>
      <w:r w:rsidRPr="00C87F3F">
        <w:rPr>
          <w:rFonts w:ascii="Times New Roman" w:hAnsi="Times New Roman" w:cs="Times New Roman"/>
          <w:b w:val="0"/>
          <w:sz w:val="28"/>
          <w:szCs w:val="28"/>
        </w:rPr>
        <w:t xml:space="preserve"> органами местного самоуправления муниципальных</w:t>
      </w:r>
    </w:p>
    <w:p w:rsidR="001968D3" w:rsidRPr="00C87F3F" w:rsidRDefault="001968D3" w:rsidP="006C21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образований в Камчатском крае</w:t>
      </w:r>
    </w:p>
    <w:p w:rsidR="001968D3" w:rsidRPr="00504F70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70"/>
      <w:bookmarkEnd w:id="7"/>
      <w:r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Программа предусматривает участие муниципальных образований в Камчатском крае в реализации следующих основных мероприятий, предусмотренных </w:t>
      </w:r>
      <w:hyperlink w:anchor="P130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к Программе: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подпрограмме 1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а) основного мероприятия 1.4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из краевого бюджета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б) основного мероприятия 1.5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 местного значения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026015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в) основного мероприятия 1.7 «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Развитие транспортной инфраструктуры ТОР </w:t>
      </w:r>
      <w:r w:rsidRPr="00504F70">
        <w:rPr>
          <w:rFonts w:ascii="Times New Roman" w:hAnsi="Times New Roman" w:cs="Times New Roman"/>
          <w:sz w:val="28"/>
          <w:szCs w:val="28"/>
        </w:rPr>
        <w:t>«</w:t>
      </w:r>
      <w:r w:rsidR="001968D3"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Pr="00504F70">
        <w:rPr>
          <w:rFonts w:ascii="Times New Roman" w:hAnsi="Times New Roman" w:cs="Times New Roman"/>
          <w:sz w:val="28"/>
          <w:szCs w:val="28"/>
        </w:rPr>
        <w:t>»</w:t>
      </w:r>
      <w:r w:rsidR="001968D3"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г) основного мероприятия 1.9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="00DD5C93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д) основного мероприятия 2.9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Обеспечение соблюдения законодательства в сфере транспортной безопасности на объектах транспортной инфраструктуры автомобильного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="0072346A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подпрограмме 2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пассажирского автомобильного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а) основного мероприятия 2.2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Обновление парка транспортных средств организаций пассажирского автомобильного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б) основного мероприятия 2.3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Создание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в) основного мероприятия 2.5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г) основного мероприятия 2.6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="00A50456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подпрограмме 3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водного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 - основного мероприятия 3.2 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Организация перевозок пассажиров водным транспортом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по сниженным тарифам (субсидии местным бюджетам)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Субсидии местным бюджетам из краевого бюджета на реализацию основных мероприятий, указанных в </w:t>
      </w:r>
      <w:hyperlink w:anchor="P67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="002F4896"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раздела, предоставляются в соответствии с </w:t>
      </w:r>
      <w:hyperlink w:anchor="P18142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приложениями 4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293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Показатели результативности предоставления субсидий местным бюджетам из краевого бюджета на реализацию основных мероприятий, указанных в </w:t>
      </w:r>
      <w:hyperlink w:anchor="P67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="000B1088"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968D3" w:rsidRPr="000B1088">
        <w:rPr>
          <w:rFonts w:ascii="Times New Roman" w:hAnsi="Times New Roman" w:cs="Times New Roman"/>
          <w:sz w:val="28"/>
          <w:szCs w:val="28"/>
        </w:rPr>
        <w:t>раздела.</w:t>
      </w:r>
    </w:p>
    <w:p w:rsidR="001968D3" w:rsidRPr="00211C46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C87F3F" w:rsidRDefault="001968D3" w:rsidP="006C211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3. Методика оценки эффективности реализации Программы</w:t>
      </w:r>
    </w:p>
    <w:p w:rsidR="001968D3" w:rsidRPr="00211C46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2. Оценка эффективности Программы производится с учетом следующих составляющих: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1) оценки степени достижения целей и решения задач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211C46">
        <w:rPr>
          <w:rFonts w:ascii="Times New Roman" w:hAnsi="Times New Roman" w:cs="Times New Roman"/>
          <w:sz w:val="28"/>
          <w:szCs w:val="28"/>
        </w:rPr>
        <w:t xml:space="preserve"> степень реализации) Программы;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2) оценки степени соответствия запланированному уровню затрат краевого бюджета;</w:t>
      </w:r>
    </w:p>
    <w:p w:rsidR="001968D3" w:rsidRPr="00211C46" w:rsidRDefault="001968D3" w:rsidP="007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3) оценки </w:t>
      </w:r>
      <w:proofErr w:type="gramStart"/>
      <w:r w:rsidRPr="00211C46">
        <w:rPr>
          <w:rFonts w:ascii="Times New Roman" w:hAnsi="Times New Roman" w:cs="Times New Roman"/>
          <w:sz w:val="28"/>
          <w:szCs w:val="28"/>
        </w:rPr>
        <w:t>степени реализации контрольных событий плана реализации</w:t>
      </w:r>
      <w:proofErr w:type="gramEnd"/>
      <w:r w:rsidRPr="00211C46">
        <w:rPr>
          <w:rFonts w:ascii="Times New Roman" w:hAnsi="Times New Roman" w:cs="Times New Roman"/>
          <w:sz w:val="28"/>
          <w:szCs w:val="28"/>
        </w:rPr>
        <w:t xml:space="preserve"> Программы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211C46">
        <w:rPr>
          <w:rFonts w:ascii="Times New Roman" w:hAnsi="Times New Roman" w:cs="Times New Roman"/>
          <w:sz w:val="28"/>
          <w:szCs w:val="28"/>
        </w:rPr>
        <w:t xml:space="preserve"> степень реализации контрольных событий).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3. Для оценки степени реализации Программы определяется степень </w:t>
      </w:r>
      <w:r w:rsidR="001968D3" w:rsidRPr="00211C46">
        <w:rPr>
          <w:rFonts w:ascii="Times New Roman" w:hAnsi="Times New Roman" w:cs="Times New Roman"/>
          <w:sz w:val="28"/>
          <w:szCs w:val="28"/>
        </w:rPr>
        <w:lastRenderedPageBreak/>
        <w:t>достижения плановых значений каждого показателя (индикатора) Программы.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4. Степень достижения планового значения показателя (индикатора) Программы определяется по формулам: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A101B93" wp14:editId="76FE8767">
            <wp:extent cx="1666875" cy="247650"/>
            <wp:effectExtent l="0" t="0" r="9525" b="0"/>
            <wp:docPr id="1" name="Рисунок 1" descr="base_23848_18254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2549_327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D9D72AE" wp14:editId="3C454538">
            <wp:extent cx="542925" cy="247650"/>
            <wp:effectExtent l="0" t="0" r="9525" b="0"/>
            <wp:docPr id="2" name="Рисунок 2" descr="base_23848_18254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2549_3276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</w:t>
      </w:r>
      <w:r w:rsidR="007D7AC9">
        <w:rPr>
          <w:rFonts w:ascii="Times New Roman" w:hAnsi="Times New Roman" w:cs="Times New Roman"/>
          <w:sz w:val="28"/>
          <w:szCs w:val="28"/>
        </w:rPr>
        <w:t>-</w:t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показателя (индикатора)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7D3E2D" wp14:editId="07C70D1B">
            <wp:extent cx="476250" cy="238125"/>
            <wp:effectExtent l="0" t="0" r="0" b="9525"/>
            <wp:docPr id="3" name="Рисунок 3" descr="base_23848_182549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2549_3277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A4E8698" wp14:editId="318E617E">
            <wp:extent cx="476250" cy="238125"/>
            <wp:effectExtent l="0" t="0" r="0" b="9525"/>
            <wp:docPr id="4" name="Рисунок 4" descr="base_23848_182549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2549_3277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Программы;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E3EE462" wp14:editId="0DCC53A1">
            <wp:extent cx="1666875" cy="247650"/>
            <wp:effectExtent l="0" t="0" r="9525" b="0"/>
            <wp:docPr id="5" name="Рисунок 5" descr="base_23848_182549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82549_32772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5. Степень реализации Программы определяется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2B0FAA9" wp14:editId="0A8D27EC">
            <wp:extent cx="1476375" cy="476250"/>
            <wp:effectExtent l="0" t="0" r="9525" b="0"/>
            <wp:docPr id="6" name="Рисунок 6" descr="base_23848_182549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82549_32773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4414C3E" wp14:editId="3816D99D">
            <wp:extent cx="409575" cy="238125"/>
            <wp:effectExtent l="0" t="0" r="9525" b="9525"/>
            <wp:docPr id="7" name="Рисунок 7" descr="base_23848_182549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82549_3277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5FA735DF" wp14:editId="2CCAA40C">
            <wp:extent cx="209550" cy="180975"/>
            <wp:effectExtent l="0" t="0" r="0" b="9525"/>
            <wp:docPr id="8" name="Рисунок 8" descr="base_23848_182549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82549_3277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число показателей (индикаторов) Программы.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случае, если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50439BF" wp14:editId="3E2848FA">
            <wp:extent cx="542925" cy="247650"/>
            <wp:effectExtent l="0" t="0" r="9525" b="0"/>
            <wp:docPr id="9" name="Рисунок 9" descr="base_23848_18254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82549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A846A93" wp14:editId="34F95561">
            <wp:extent cx="542925" cy="247650"/>
            <wp:effectExtent l="0" t="0" r="9525" b="0"/>
            <wp:docPr id="10" name="Рисунок 10" descr="base_23848_18254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82549_32777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11C46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11C4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6. Степень соответствия запланированному уровню затрат краевого бюджета определяется для Программы в целом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C4D4B1F" wp14:editId="1C47B8C9">
            <wp:extent cx="971550" cy="247650"/>
            <wp:effectExtent l="0" t="0" r="0" b="0"/>
            <wp:docPr id="11" name="Рисунок 11" descr="base_23848_18254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82549_32778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688A64E" wp14:editId="4360A30D">
            <wp:extent cx="409575" cy="247650"/>
            <wp:effectExtent l="0" t="0" r="9525" b="0"/>
            <wp:docPr id="12" name="Рисунок 12" descr="base_23848_182549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82549_32779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D5C03B6" wp14:editId="7E073CB9">
            <wp:extent cx="219075" cy="238125"/>
            <wp:effectExtent l="0" t="0" r="9525" b="9525"/>
            <wp:docPr id="13" name="Рисунок 13" descr="base_23848_182549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82549_32780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фактические расходы краевого бюджета на реализацию Программы в отчетном году;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6B17CB7" wp14:editId="120A6DE5">
            <wp:extent cx="219075" cy="238125"/>
            <wp:effectExtent l="0" t="0" r="9525" b="9525"/>
            <wp:docPr id="14" name="Рисунок 14" descr="base_23848_182549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82549_32781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плановые расходы краевого бюджета на реализацию Программы в отчетном году.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7. Степень реализации контрольных событий определяется для Программы в целом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26B5F2" wp14:editId="291ED0E5">
            <wp:extent cx="1209675" cy="247650"/>
            <wp:effectExtent l="0" t="0" r="9525" b="0"/>
            <wp:docPr id="15" name="Рисунок 15" descr="base_23848_182549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82549_32782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E409BB6" wp14:editId="2FA269A3">
            <wp:extent cx="409575" cy="247650"/>
            <wp:effectExtent l="0" t="0" r="9525" b="0"/>
            <wp:docPr id="16" name="Рисунок 16" descr="base_23848_18254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82549_32783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4BB67DD" wp14:editId="248C2E01">
            <wp:extent cx="342900" cy="238125"/>
            <wp:effectExtent l="0" t="0" r="0" b="9525"/>
            <wp:docPr id="17" name="Рисунок 17" descr="base_23848_18254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82549_32784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"/>
          <w:sz w:val="28"/>
          <w:szCs w:val="28"/>
        </w:rPr>
        <w:lastRenderedPageBreak/>
        <w:drawing>
          <wp:inline distT="0" distB="0" distL="0" distR="0" wp14:anchorId="30CD8FFD" wp14:editId="5919BC84">
            <wp:extent cx="285750" cy="200025"/>
            <wp:effectExtent l="0" t="0" r="0" b="9525"/>
            <wp:docPr id="18" name="Рисунок 18" descr="base_23848_18254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82549_32785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общее количество контрольных событий, запланированных к реализации в отчетном году.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B620B77" wp14:editId="0B5EA335">
            <wp:extent cx="2000250" cy="428625"/>
            <wp:effectExtent l="0" t="0" r="0" b="9525"/>
            <wp:docPr id="19" name="Рисунок 19" descr="base_23848_182549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82549_32786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A7ECF7" wp14:editId="6D3A88DC">
            <wp:extent cx="390525" cy="238125"/>
            <wp:effectExtent l="0" t="0" r="9525" b="9525"/>
            <wp:docPr id="20" name="Рисунок 20" descr="base_23848_182549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82549_32787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9A1448C" wp14:editId="3ACFACF7">
            <wp:extent cx="409575" cy="238125"/>
            <wp:effectExtent l="0" t="0" r="9525" b="9525"/>
            <wp:docPr id="21" name="Рисунок 21" descr="base_23848_182549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82549_3278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C2B4E2E" wp14:editId="34631B5F">
            <wp:extent cx="409575" cy="247650"/>
            <wp:effectExtent l="0" t="0" r="9525" b="0"/>
            <wp:docPr id="22" name="Рисунок 22" descr="base_23848_182549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82549_32789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91DCB20" wp14:editId="67066CA1">
            <wp:extent cx="409575" cy="247650"/>
            <wp:effectExtent l="0" t="0" r="9525" b="0"/>
            <wp:docPr id="23" name="Рисунок 23" descr="base_23848_182549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82549_3279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9. Эффективность реализации Программы признается: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211C46">
        <w:rPr>
          <w:rFonts w:ascii="Times New Roman" w:hAnsi="Times New Roman" w:cs="Times New Roman"/>
          <w:sz w:val="28"/>
          <w:szCs w:val="28"/>
        </w:rPr>
        <w:t>высокой</w:t>
      </w:r>
      <w:proofErr w:type="gramEnd"/>
      <w:r w:rsidRPr="00211C46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C824CCD" wp14:editId="2DC95F64">
            <wp:extent cx="390525" cy="238125"/>
            <wp:effectExtent l="0" t="0" r="9525" b="9525"/>
            <wp:docPr id="24" name="Рисунок 24" descr="base_23848_182549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82549_32791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0,95;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211C46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211C46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15D5007" wp14:editId="13D3E813">
            <wp:extent cx="390525" cy="238125"/>
            <wp:effectExtent l="0" t="0" r="9525" b="9525"/>
            <wp:docPr id="25" name="Рисунок 25" descr="base_23848_182549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82549_3279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0,90;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211C46">
        <w:rPr>
          <w:rFonts w:ascii="Times New Roman" w:hAnsi="Times New Roman" w:cs="Times New Roman"/>
          <w:sz w:val="28"/>
          <w:szCs w:val="28"/>
        </w:rPr>
        <w:t>удовлетворительной</w:t>
      </w:r>
      <w:proofErr w:type="gramEnd"/>
      <w:r w:rsidRPr="00211C46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37AD7FA" wp14:editId="5ABC58B4">
            <wp:extent cx="390525" cy="238125"/>
            <wp:effectExtent l="0" t="0" r="9525" b="9525"/>
            <wp:docPr id="26" name="Рисунок 26" descr="base_23848_182549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82549_32793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1968D3" w:rsidRPr="00211C46" w:rsidRDefault="00BB78BD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0. В случае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6A3C4CA" wp14:editId="53C1333A">
            <wp:extent cx="390525" cy="238125"/>
            <wp:effectExtent l="0" t="0" r="9525" b="9525"/>
            <wp:docPr id="27" name="Рисунок 27" descr="base_23848_182549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82549_32794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Программы признается недостаточно эффективной.</w:t>
      </w:r>
    </w:p>
    <w:p w:rsidR="006C2115" w:rsidRDefault="006C2115">
      <w:pPr>
        <w:pStyle w:val="ConsPlusNormal"/>
        <w:jc w:val="right"/>
        <w:outlineLvl w:val="1"/>
      </w:pPr>
      <w:bookmarkStart w:id="8" w:name="P18142"/>
      <w:bookmarkEnd w:id="8"/>
    </w:p>
    <w:p w:rsidR="007D7AC9" w:rsidRDefault="007D7A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7AC9" w:rsidRDefault="007D7A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Pr="006C2115" w:rsidRDefault="001968D3" w:rsidP="0096386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C211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  <w:r w:rsidR="00963868">
        <w:rPr>
          <w:rFonts w:ascii="Times New Roman" w:hAnsi="Times New Roman" w:cs="Times New Roman"/>
          <w:sz w:val="28"/>
          <w:szCs w:val="28"/>
        </w:rPr>
        <w:t xml:space="preserve"> </w:t>
      </w:r>
      <w:r w:rsidRPr="006C2115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6C2115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963868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3868">
        <w:rPr>
          <w:rFonts w:ascii="Times New Roman" w:hAnsi="Times New Roman" w:cs="Times New Roman"/>
          <w:b w:val="0"/>
          <w:sz w:val="28"/>
          <w:szCs w:val="28"/>
        </w:rPr>
        <w:t>П</w:t>
      </w:r>
      <w:r w:rsidR="00F94FAB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968D3" w:rsidRPr="00963868" w:rsidRDefault="00F94FAB" w:rsidP="00DF117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 и распределения</w:t>
      </w:r>
      <w:r w:rsidR="001968D3" w:rsidRPr="009638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t xml:space="preserve">субсидий местным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на реализацию отдельных</w:t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мероприятий Подпрограммы 1 </w:t>
      </w:r>
      <w:r w:rsidR="00220289">
        <w:rPr>
          <w:rFonts w:ascii="Times New Roman" w:hAnsi="Times New Roman" w:cs="Times New Roman"/>
          <w:b w:val="0"/>
          <w:sz w:val="28"/>
          <w:szCs w:val="28"/>
        </w:rPr>
        <w:br/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Развитие дорожного хозяйства</w:t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504F70" w:rsidRDefault="001968D3" w:rsidP="001E61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35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36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220289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A910D0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</w:t>
      </w:r>
      <w:r w:rsidR="00A910D0">
        <w:rPr>
          <w:rFonts w:ascii="Times New Roman" w:hAnsi="Times New Roman" w:cs="Times New Roman"/>
          <w:sz w:val="28"/>
          <w:szCs w:val="28"/>
        </w:rPr>
        <w:t xml:space="preserve"> </w:t>
      </w:r>
      <w:r w:rsidR="00EA45B0">
        <w:rPr>
          <w:rFonts w:ascii="Times New Roman" w:hAnsi="Times New Roman" w:cs="Times New Roman"/>
          <w:sz w:val="28"/>
          <w:szCs w:val="28"/>
        </w:rPr>
        <w:t>–</w:t>
      </w:r>
      <w:r w:rsidR="00A910D0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Правила), и регулирует вопросы предоставления и распределения субсидий из краевого бюджета местным бюджетам, в том числе из дорожного фонда Камчатского края, в рамках реализации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EA45B0">
        <w:rPr>
          <w:rFonts w:ascii="Times New Roman" w:hAnsi="Times New Roman" w:cs="Times New Roman"/>
          <w:sz w:val="28"/>
          <w:szCs w:val="28"/>
        </w:rPr>
        <w:t>ных мероприятий Подпрограммы 1 «</w:t>
      </w:r>
      <w:r w:rsidRPr="00504F70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E6169">
        <w:rPr>
          <w:rFonts w:ascii="Times New Roman" w:hAnsi="Times New Roman" w:cs="Times New Roman"/>
          <w:sz w:val="28"/>
          <w:szCs w:val="28"/>
        </w:rPr>
        <w:t>–</w:t>
      </w:r>
      <w:r w:rsidR="00220289">
        <w:rPr>
          <w:rFonts w:ascii="Times New Roman" w:hAnsi="Times New Roman" w:cs="Times New Roman"/>
          <w:sz w:val="28"/>
          <w:szCs w:val="28"/>
        </w:rPr>
        <w:t xml:space="preserve"> </w:t>
      </w:r>
      <w:r w:rsidR="00111F4B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убсидии).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154"/>
      <w:bookmarkEnd w:id="9"/>
      <w:r w:rsidRPr="00504F70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следующих основных мероприятий Подпрограммы 1: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8155"/>
      <w:bookmarkEnd w:id="10"/>
      <w:r w:rsidRPr="00504F70">
        <w:rPr>
          <w:rFonts w:ascii="Times New Roman" w:hAnsi="Times New Roman" w:cs="Times New Roman"/>
          <w:sz w:val="28"/>
          <w:szCs w:val="28"/>
        </w:rPr>
        <w:t xml:space="preserve">1) основного мероприятия 1.4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из краевого бюджета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8156"/>
      <w:bookmarkEnd w:id="11"/>
      <w:r w:rsidRPr="00504F70">
        <w:rPr>
          <w:rFonts w:ascii="Times New Roman" w:hAnsi="Times New Roman" w:cs="Times New Roman"/>
          <w:sz w:val="28"/>
          <w:szCs w:val="28"/>
        </w:rPr>
        <w:t xml:space="preserve">2) основного мероприятия 1.5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 местного значения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157"/>
      <w:bookmarkEnd w:id="12"/>
      <w:r w:rsidRPr="00504F70">
        <w:rPr>
          <w:rFonts w:ascii="Times New Roman" w:hAnsi="Times New Roman" w:cs="Times New Roman"/>
          <w:sz w:val="28"/>
          <w:szCs w:val="28"/>
        </w:rPr>
        <w:t xml:space="preserve">3) основного мероприятия 1.7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Развитие транспортной инфраструктуры ТОР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8158"/>
      <w:bookmarkEnd w:id="13"/>
      <w:r w:rsidRPr="00504F70">
        <w:rPr>
          <w:rFonts w:ascii="Times New Roman" w:hAnsi="Times New Roman" w:cs="Times New Roman"/>
          <w:sz w:val="28"/>
          <w:szCs w:val="28"/>
        </w:rPr>
        <w:t xml:space="preserve">4) основного мероприятия 1.9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8159"/>
      <w:bookmarkEnd w:id="14"/>
      <w:r w:rsidRPr="00504F70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в Камчатском крае для предоставления субсидий является наличие утвержденного муниципальным правовым актом перечня автомобильных дорог общего пользования местного значения в муниципальном образовании в Камчатском крае.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8160"/>
      <w:bookmarkEnd w:id="15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EA45B0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в Камчатском крае в соответствии с Правилами (далее </w:t>
      </w:r>
      <w:r w:rsidR="00C64D6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</w:t>
      </w:r>
      <w:r w:rsidR="007A31DA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оглашение о предоставлении субсидии).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 составляет: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мероприятию, указанному в </w:t>
      </w:r>
      <w:hyperlink w:anchor="P18155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в размере не менее 10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бюджета, предусмотренных на реализацию мероприятия, при численности населения муниципального образования в Камчатском крае более 20 тыс. человек;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в размере не менее 2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бюджета, предусмотренных на реализацию мероприятия, при численности населения муниципального образования в Камчатском крае менее 20 тыс. человек;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мероприятиям, указанным в </w:t>
      </w:r>
      <w:hyperlink w:anchor="P18156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58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10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от сре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аевого бюджета, предусмотренных на реализацию мероприятия;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мероприятию, указанному в </w:t>
      </w:r>
      <w:hyperlink w:anchor="P1815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от сре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аевого бюджета, предусмотренных на реализацию мероприятия.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определенного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 Указанное увеличение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объекты капитального строительства), приобретения объектов недвижимого имущества в муниципальную собственность (далее </w:t>
      </w:r>
      <w:r w:rsidR="009260E4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субсидии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37" w:history="1">
        <w:r w:rsidRPr="00504F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r w:rsidR="00963BBB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24.10.2012 </w:t>
      </w:r>
      <w:r w:rsidR="009260E4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489-П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 утверждении Положения о формировании и реализации инвестиционной программы Камчатского края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9. Методика распределения субсидий между муниципальными образованиями в Камчатском крае (за исключением субсидий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приобретения объектов недвижимого имущества, если иное не установлено нормативными правовыми актами Камчатского края) по каждому мероприятию определяется по формуле:</w:t>
      </w:r>
    </w:p>
    <w:p w:rsidR="001968D3" w:rsidRDefault="001D4F16" w:rsidP="001F2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39"/>
          <w:sz w:val="28"/>
          <w:szCs w:val="28"/>
        </w:rPr>
        <w:drawing>
          <wp:inline distT="0" distB="0" distL="0" distR="0" wp14:anchorId="50195A62" wp14:editId="77AD3BBD">
            <wp:extent cx="1181100" cy="638175"/>
            <wp:effectExtent l="0" t="0" r="0" b="9525"/>
            <wp:docPr id="28" name="Рисунок 28" descr="base_23848_182549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848_182549_32795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, где</w:t>
      </w:r>
    </w:p>
    <w:p w:rsidR="006B1944" w:rsidRPr="00504F70" w:rsidRDefault="006B1944" w:rsidP="001F2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D4F16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BD9AF34" wp14:editId="79234D28">
            <wp:extent cx="219075" cy="266700"/>
            <wp:effectExtent l="0" t="0" r="9525" b="0"/>
            <wp:docPr id="29" name="Рисунок 29" descr="base_23848_182549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848_182549_32796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A53ED9E" wp14:editId="60CFAA6D">
            <wp:extent cx="114300" cy="219075"/>
            <wp:effectExtent l="0" t="0" r="0" b="9525"/>
            <wp:docPr id="30" name="Рисунок 30" descr="base_23848_182549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848_182549_32797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го муниципального образования в Камчатском крае на реализацию </w:t>
      </w:r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19CA043F" wp14:editId="7611A6E5">
            <wp:extent cx="95250" cy="180975"/>
            <wp:effectExtent l="0" t="0" r="0" b="9525"/>
            <wp:docPr id="31" name="Рисунок 31" descr="base_23848_182549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848_182549_32798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мероприятия;</w:t>
      </w:r>
    </w:p>
    <w:p w:rsidR="001968D3" w:rsidRPr="00504F70" w:rsidRDefault="001D4F16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E3CA05F" wp14:editId="16E115AF">
            <wp:extent cx="219075" cy="247650"/>
            <wp:effectExtent l="0" t="0" r="9525" b="0"/>
            <wp:docPr id="32" name="Рисунок 32" descr="base_23848_182549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848_182549_32799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</w:t>
      </w:r>
      <w:proofErr w:type="gramStart"/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5409A4C1" wp14:editId="11025336">
            <wp:extent cx="95250" cy="180975"/>
            <wp:effectExtent l="0" t="0" r="0" b="9525"/>
            <wp:docPr id="33" name="Рисунок 33" descr="base_23848_182549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848_182549_32800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го мероприятия, подлежащий распределению между муниципальными образованиями в Камчатском крае;</w:t>
      </w:r>
    </w:p>
    <w:p w:rsidR="001968D3" w:rsidRPr="00504F70" w:rsidRDefault="001D4F16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3F02F4" wp14:editId="0961174C">
            <wp:extent cx="133350" cy="133350"/>
            <wp:effectExtent l="0" t="0" r="0" b="0"/>
            <wp:docPr id="34" name="Рисунок 34" descr="base_23848_182549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848_182549_32801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 для предоставления субсидий и условиям предоставления субсидий, установленным </w:t>
      </w:r>
      <w:hyperlink w:anchor="P18159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6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968D3" w:rsidRPr="00504F70" w:rsidRDefault="001D4F16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CC76B1D" wp14:editId="396533B1">
            <wp:extent cx="238125" cy="266700"/>
            <wp:effectExtent l="0" t="0" r="9525" b="0"/>
            <wp:docPr id="35" name="Рисунок 35" descr="base_23848_182549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3848_182549_32802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потребность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7A7CE663" wp14:editId="249F630C">
            <wp:extent cx="114300" cy="219075"/>
            <wp:effectExtent l="0" t="0" r="0" b="9525"/>
            <wp:docPr id="36" name="Рисунок 36" descr="base_23848_182549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3848_182549_32803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го муниципального образования в Камчатском крае на реализацию </w:t>
      </w:r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11A7793C" wp14:editId="60E2BD46">
            <wp:extent cx="95250" cy="180975"/>
            <wp:effectExtent l="0" t="0" r="0" b="9525"/>
            <wp:docPr id="37" name="Рисунок 37" descr="base_23848_182549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3848_182549_32804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>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1</w:t>
      </w:r>
      <w:r w:rsidRPr="00504F70">
        <w:rPr>
          <w:rFonts w:ascii="Times New Roman" w:hAnsi="Times New Roman" w:cs="Times New Roman"/>
          <w:sz w:val="28"/>
          <w:szCs w:val="28"/>
        </w:rPr>
        <w:t>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1) выписку из бюджета муниципального образования (выписку из сводной бюджетной росписи бюджета муниципального образования), подтверждающую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  <w:proofErr w:type="gramEnd"/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заверенную в установленном порядке копию муниципальной программы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(подпрограммы) или выписку из муниципальной программы (подпрограммы), предусматривающую мероприятия,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8184"/>
      <w:bookmarkEnd w:id="16"/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2</w:t>
      </w:r>
      <w:r w:rsidRPr="00504F70">
        <w:rPr>
          <w:rFonts w:ascii="Times New Roman" w:hAnsi="Times New Roman" w:cs="Times New Roman"/>
          <w:sz w:val="28"/>
          <w:szCs w:val="28"/>
        </w:rPr>
        <w:t xml:space="preserve">. Министерство в течение 10 рабочих дней со дня поступления документов, указанных в </w:t>
      </w:r>
      <w:hyperlink w:anchor="P18184" w:history="1">
        <w:r w:rsidRPr="00504F70">
          <w:rPr>
            <w:rFonts w:ascii="Times New Roman" w:hAnsi="Times New Roman" w:cs="Times New Roman"/>
            <w:sz w:val="28"/>
            <w:szCs w:val="28"/>
          </w:rPr>
          <w:t>части 11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>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4</w:t>
      </w:r>
      <w:r w:rsidRPr="00504F70">
        <w:rPr>
          <w:rFonts w:ascii="Times New Roman" w:hAnsi="Times New Roman" w:cs="Times New Roman"/>
          <w:sz w:val="28"/>
          <w:szCs w:val="28"/>
        </w:rPr>
        <w:t>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5</w:t>
      </w:r>
      <w:r w:rsidRPr="00504F70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159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60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6</w:t>
      </w:r>
      <w:r w:rsidRPr="00504F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В случае предоставления местным бюджетам субсидии за счет средств субсидии, поступившей в краевой бюджет из федерального бюджета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указанных в </w:t>
      </w:r>
      <w:hyperlink w:anchor="P18154" w:history="1">
        <w:r w:rsidRPr="00504F70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 расходных обязательств Камчатского края, Соглашение о предоставлении субсидии заключается с учетом требований, установленных </w:t>
      </w:r>
      <w:hyperlink r:id="rId45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</w:t>
      </w:r>
      <w:r w:rsidR="005026B9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30.09.2014 </w:t>
      </w:r>
      <w:r w:rsidR="00836734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999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, предоставлении и распределении субсидий из федерального бюджета бюджетам субъектов Российской Федерации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7</w:t>
      </w:r>
      <w:r w:rsidRPr="00504F70">
        <w:rPr>
          <w:rFonts w:ascii="Times New Roman" w:hAnsi="Times New Roman" w:cs="Times New Roman"/>
          <w:sz w:val="28"/>
          <w:szCs w:val="28"/>
        </w:rPr>
        <w:t>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8</w:t>
      </w:r>
      <w:r w:rsidRPr="00504F70">
        <w:rPr>
          <w:rFonts w:ascii="Times New Roman" w:hAnsi="Times New Roman" w:cs="Times New Roman"/>
          <w:sz w:val="28"/>
          <w:szCs w:val="28"/>
        </w:rPr>
        <w:t>. Результатом использования субсидии является: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155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прирост протяженности автомобильных дорог общего пользования местного значения Камчатского края, соответствующих нормативным требованиям к транспортно-эксплуатационным показателям, в результате строительства и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автомобильных дорог;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мероприятию, указанному в </w:t>
      </w:r>
      <w:hyperlink w:anchor="P18156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протяженность автомобильных дорог, соответствующих эксплуатационному состоянию, допустимого по условиям обеспечения безопасности дорожного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движения в результате содержания автомобильных дорог общего пользования местного значения;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157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прирост протяженности автомобильных дорог общего пользования местного значения Камчатского края, соответствующих нормативным требованиям к транспортно-эксплуатационным показателям в результате строительства и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автомобильных дорог в составе объектов транспортной инфраструктуры ТОР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158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4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строительства автомобильных дорог общего пользования местного значения.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9</w:t>
      </w:r>
      <w:r w:rsidRPr="00504F70">
        <w:rPr>
          <w:rFonts w:ascii="Times New Roman" w:hAnsi="Times New Roman" w:cs="Times New Roman"/>
          <w:sz w:val="28"/>
          <w:szCs w:val="28"/>
        </w:rPr>
        <w:t>. При предоставлении субсидии, источником финансового обеспечения которой являются средства федерального бюджета, показателями результатов использования субсидий являются результаты использования субсидии, установленные для Камчатского края соглашениями о предоставлении субсидии бюджету субъекта Российской Федерации из федерального бюджета.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субсидии из краевого бюджета осуществляется </w:t>
      </w:r>
      <w:proofErr w:type="gramStart"/>
      <w:r w:rsidR="001968D3" w:rsidRPr="00504F70">
        <w:rPr>
          <w:rFonts w:ascii="Times New Roman" w:hAnsi="Times New Roman" w:cs="Times New Roman"/>
          <w:sz w:val="28"/>
          <w:szCs w:val="28"/>
        </w:rPr>
        <w:t>Министерством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 основании сравнения установленного Соглашением о предоставлении субсидии и фактически достигнутого значения 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1</w:t>
      </w:r>
      <w:r w:rsidRPr="00504F70">
        <w:rPr>
          <w:rFonts w:ascii="Times New Roman" w:hAnsi="Times New Roman" w:cs="Times New Roman"/>
          <w:sz w:val="28"/>
          <w:szCs w:val="28"/>
        </w:rPr>
        <w:t>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2</w:t>
      </w:r>
      <w:r w:rsidRPr="00504F70">
        <w:rPr>
          <w:rFonts w:ascii="Times New Roman" w:hAnsi="Times New Roman" w:cs="Times New Roman"/>
          <w:sz w:val="28"/>
          <w:szCs w:val="28"/>
        </w:rPr>
        <w:t>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46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4</w:t>
      </w:r>
      <w:r w:rsidRPr="00504F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A02EA" w:rsidRDefault="00AA02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B1088" w:rsidRDefault="000B10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968D3" w:rsidP="00AA02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  <w:r w:rsidR="00AA02EA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AA02EA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02EA"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968D3" w:rsidRPr="00AA02EA" w:rsidRDefault="00897ECA" w:rsidP="009D3B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редоставления и распределения субсидий местным бюджетам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на реализацию отдельных мероприятий </w:t>
      </w:r>
      <w:r w:rsidR="00925700"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одпрограммы </w:t>
      </w:r>
      <w:r w:rsidR="001968D3" w:rsidRPr="00AA02EA">
        <w:rPr>
          <w:rFonts w:ascii="Times New Roman" w:hAnsi="Times New Roman" w:cs="Times New Roman"/>
          <w:b w:val="0"/>
          <w:sz w:val="28"/>
          <w:szCs w:val="28"/>
        </w:rPr>
        <w:t>2</w:t>
      </w:r>
      <w:r w:rsidR="00D91A8D" w:rsidRPr="00AA02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 w:rsidR="00D91A8D" w:rsidRPr="00AA02EA">
        <w:rPr>
          <w:rFonts w:ascii="Times New Roman" w:hAnsi="Times New Roman" w:cs="Times New Roman"/>
          <w:b w:val="0"/>
          <w:sz w:val="28"/>
          <w:szCs w:val="28"/>
        </w:rPr>
        <w:t>«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>Развитие пассажирского автомобильного транспорта»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47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48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</w:t>
      </w:r>
      <w:r w:rsidR="00DF0731">
        <w:rPr>
          <w:rFonts w:ascii="Times New Roman" w:hAnsi="Times New Roman" w:cs="Times New Roman"/>
          <w:sz w:val="28"/>
          <w:szCs w:val="28"/>
        </w:rPr>
        <w:t>вержденными 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9102BD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 </w:t>
      </w:r>
      <w:r w:rsidR="009102BD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Правила), и регулирует вопросы предоставления и распределения субсидий из краевого бюджета местным бюджетам в рамках реализации основных мероприятий Подпрограммы 2 </w:t>
      </w:r>
      <w:r w:rsidR="009102BD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пассажирского автомобильного транспорта</w:t>
      </w:r>
      <w:proofErr w:type="gramEnd"/>
      <w:r w:rsidR="009102BD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102BD">
        <w:rPr>
          <w:rFonts w:ascii="Times New Roman" w:hAnsi="Times New Roman" w:cs="Times New Roman"/>
          <w:sz w:val="28"/>
          <w:szCs w:val="28"/>
        </w:rPr>
        <w:t>–</w:t>
      </w:r>
      <w:r w:rsidR="00653974">
        <w:rPr>
          <w:rFonts w:ascii="Times New Roman" w:hAnsi="Times New Roman" w:cs="Times New Roman"/>
          <w:sz w:val="28"/>
          <w:szCs w:val="28"/>
        </w:rPr>
        <w:t xml:space="preserve"> </w:t>
      </w:r>
      <w:r w:rsidR="009078A8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убсидии).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8221"/>
      <w:bookmarkEnd w:id="17"/>
      <w:r w:rsidRPr="00504F70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следующих основных мероприятий Подпрограммы 2: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8223"/>
      <w:bookmarkEnd w:id="18"/>
      <w:r w:rsidRPr="00504F70">
        <w:rPr>
          <w:rFonts w:ascii="Times New Roman" w:hAnsi="Times New Roman" w:cs="Times New Roman"/>
          <w:sz w:val="28"/>
          <w:szCs w:val="28"/>
        </w:rPr>
        <w:t xml:space="preserve">1) основного мероприятия 2.2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Обновление парка транспортных средств организаций пассажирского транспорта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8224"/>
      <w:bookmarkEnd w:id="19"/>
      <w:r w:rsidRPr="00504F70">
        <w:rPr>
          <w:rFonts w:ascii="Times New Roman" w:hAnsi="Times New Roman" w:cs="Times New Roman"/>
          <w:sz w:val="28"/>
          <w:szCs w:val="28"/>
        </w:rPr>
        <w:t xml:space="preserve">2) основного мероприятия 2.3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Создание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8225"/>
      <w:bookmarkEnd w:id="20"/>
      <w:r w:rsidRPr="00504F70">
        <w:rPr>
          <w:rFonts w:ascii="Times New Roman" w:hAnsi="Times New Roman" w:cs="Times New Roman"/>
          <w:sz w:val="28"/>
          <w:szCs w:val="28"/>
        </w:rPr>
        <w:t xml:space="preserve">3) основного мероприятия 2.5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8226"/>
      <w:bookmarkEnd w:id="21"/>
      <w:r w:rsidRPr="00504F70">
        <w:rPr>
          <w:rFonts w:ascii="Times New Roman" w:hAnsi="Times New Roman" w:cs="Times New Roman"/>
          <w:sz w:val="28"/>
          <w:szCs w:val="28"/>
        </w:rPr>
        <w:t xml:space="preserve">а) мероприятие 2.5.1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пользования, работающего на газомоторном топливе</w:t>
      </w:r>
      <w:r w:rsidR="001E6169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8227"/>
      <w:bookmarkEnd w:id="22"/>
      <w:r w:rsidRPr="00504F70">
        <w:rPr>
          <w:rFonts w:ascii="Times New Roman" w:hAnsi="Times New Roman" w:cs="Times New Roman"/>
          <w:sz w:val="28"/>
          <w:szCs w:val="28"/>
        </w:rPr>
        <w:t xml:space="preserve">б) мероприятие 2.5.2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 для муниципальных образований в Камчатском крае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8228"/>
      <w:bookmarkEnd w:id="23"/>
      <w:r w:rsidRPr="00504F70">
        <w:rPr>
          <w:rFonts w:ascii="Times New Roman" w:hAnsi="Times New Roman" w:cs="Times New Roman"/>
          <w:sz w:val="28"/>
          <w:szCs w:val="28"/>
        </w:rPr>
        <w:t xml:space="preserve">4) основного мероприятия 2.6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8229"/>
      <w:bookmarkEnd w:id="24"/>
      <w:r w:rsidRPr="00504F70">
        <w:rPr>
          <w:rFonts w:ascii="Times New Roman" w:hAnsi="Times New Roman" w:cs="Times New Roman"/>
          <w:sz w:val="28"/>
          <w:szCs w:val="28"/>
        </w:rPr>
        <w:t xml:space="preserve">5) основного мероприятия 2.8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Организация перевозок пассажиров автомобильным транспортом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городского, пригородного сообщения по сниженным тарифам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="00653974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8230"/>
      <w:bookmarkEnd w:id="25"/>
      <w:r w:rsidRPr="00504F70">
        <w:rPr>
          <w:rFonts w:ascii="Times New Roman" w:hAnsi="Times New Roman" w:cs="Times New Roman"/>
          <w:sz w:val="28"/>
          <w:szCs w:val="28"/>
        </w:rPr>
        <w:t xml:space="preserve">6) основного мероприятия 2.9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Обеспечение соблюдения законодательства в сфере транспортной безопасности на объектах транспортной инфраструктуры автомобильного транспорта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8232"/>
      <w:bookmarkEnd w:id="26"/>
      <w:r w:rsidRPr="00504F70">
        <w:rPr>
          <w:rFonts w:ascii="Times New Roman" w:hAnsi="Times New Roman" w:cs="Times New Roman"/>
          <w:sz w:val="28"/>
          <w:szCs w:val="28"/>
        </w:rPr>
        <w:t xml:space="preserve">3. Критериями отбора муниципальных образований в Камчатском крае для предоставления субсидий местным бюджетам на реализацию мероприятий, указанных в </w:t>
      </w:r>
      <w:hyperlink w:anchor="P18221" w:history="1">
        <w:r w:rsidRPr="00504F70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наличие в муниципальном образовании в Камчатском крае организаций пассажирского автомобильного транспорта, осуществляющих перевозку пассажиров и багажа по регулярным маршрутам муниципального сообщения, с парком транспортных средств, средний возраст которых более 7 лет;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мероприятию, указанному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в муниципальном образовании в Камчатском крае с численностью населения не менее 1 900 человек маршрута (маршрутов) пассажирского регулярного автомобильного межмуниципального сообщения с устойчивым пассажиропотоком не менее 5 000 человек в год;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226" w:history="1">
        <w:r w:rsidRPr="00504F70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51ED5">
          <w:rPr>
            <w:rFonts w:ascii="Times New Roman" w:hAnsi="Times New Roman" w:cs="Times New Roman"/>
            <w:sz w:val="28"/>
            <w:szCs w:val="28"/>
          </w:rPr>
          <w:t>«</w:t>
        </w:r>
        <w:r w:rsidRPr="00504F70">
          <w:rPr>
            <w:rFonts w:ascii="Times New Roman" w:hAnsi="Times New Roman" w:cs="Times New Roman"/>
            <w:sz w:val="28"/>
            <w:szCs w:val="28"/>
          </w:rPr>
          <w:t>а</w:t>
        </w:r>
        <w:r w:rsidR="00051ED5">
          <w:rPr>
            <w:rFonts w:ascii="Times New Roman" w:hAnsi="Times New Roman" w:cs="Times New Roman"/>
            <w:sz w:val="28"/>
            <w:szCs w:val="28"/>
          </w:rPr>
          <w:t>»</w:t>
        </w:r>
        <w:r w:rsidRPr="00504F70">
          <w:rPr>
            <w:rFonts w:ascii="Times New Roman" w:hAnsi="Times New Roman" w:cs="Times New Roman"/>
            <w:sz w:val="28"/>
            <w:szCs w:val="28"/>
          </w:rPr>
          <w:t xml:space="preserve"> пункта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не менее одного муниципального маршрута регулярных перевозок автомобильным транспортом общего пользования, а также наличие в муниципальном образовании в Камчатском крае стационарной или передвижной автомобильной газонаполнительной компрессорной станции;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227" w:history="1">
        <w:r w:rsidRPr="00504F70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51ED5">
          <w:rPr>
            <w:rFonts w:ascii="Times New Roman" w:hAnsi="Times New Roman" w:cs="Times New Roman"/>
            <w:sz w:val="28"/>
            <w:szCs w:val="28"/>
          </w:rPr>
          <w:t>«</w:t>
        </w:r>
        <w:r w:rsidRPr="00504F70">
          <w:rPr>
            <w:rFonts w:ascii="Times New Roman" w:hAnsi="Times New Roman" w:cs="Times New Roman"/>
            <w:sz w:val="28"/>
            <w:szCs w:val="28"/>
          </w:rPr>
          <w:t>б</w:t>
        </w:r>
        <w:r w:rsidR="00051ED5">
          <w:rPr>
            <w:rFonts w:ascii="Times New Roman" w:hAnsi="Times New Roman" w:cs="Times New Roman"/>
            <w:sz w:val="28"/>
            <w:szCs w:val="28"/>
          </w:rPr>
          <w:t>»</w:t>
        </w:r>
        <w:r w:rsidRPr="00504F70">
          <w:rPr>
            <w:rFonts w:ascii="Times New Roman" w:hAnsi="Times New Roman" w:cs="Times New Roman"/>
            <w:sz w:val="28"/>
            <w:szCs w:val="28"/>
          </w:rPr>
          <w:t xml:space="preserve"> пункта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муниципальног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04F7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>) маршрута(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>) регулярных перевозок автомобильным транспортом общего пользования или наличие потребности в организации транспортного обслуживания населения автомобильным транспортом общего пользования на территории муниципального образования в Камчатском крае;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осуществление на территории муниципального образования в Камчатском крае перевозок пассажиров автомобильным транспортом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городского, пригородного сообщения по сниженным тарифам, установленным постановлением Правительства Камчатского края, посредством муниципального учреждения.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6) по мероприятию, указанному в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объекта транспортной инфраструктуры автомобильного транспорта автовокзала/автостанции,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обслуживающих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маршруты межмуниципального сообщения и попадающего под требования законодательства по обеспечению транспортной безопасности.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8240"/>
      <w:bookmarkEnd w:id="27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 муниципального образования в Камчатском крае в соответствии с Правилами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="009078A8">
        <w:rPr>
          <w:rFonts w:ascii="Times New Roman" w:hAnsi="Times New Roman" w:cs="Times New Roman"/>
          <w:sz w:val="28"/>
          <w:szCs w:val="28"/>
        </w:rPr>
        <w:t xml:space="preserve"> С</w:t>
      </w:r>
      <w:r w:rsidRPr="00504F70">
        <w:rPr>
          <w:rFonts w:ascii="Times New Roman" w:hAnsi="Times New Roman" w:cs="Times New Roman"/>
          <w:sz w:val="28"/>
          <w:szCs w:val="28"/>
        </w:rPr>
        <w:t>оглашение о предоставлении субсидии).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 составляет: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мероприятиям, указанным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25" w:history="1">
        <w:r w:rsidRPr="00504F70">
          <w:rPr>
            <w:rFonts w:ascii="Times New Roman" w:hAnsi="Times New Roman" w:cs="Times New Roman"/>
            <w:sz w:val="28"/>
            <w:szCs w:val="28"/>
          </w:rPr>
          <w:t>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30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мероприятиям, указанным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228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определенного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 Указанное увеличение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1968D3" w:rsidRPr="00504F70" w:rsidRDefault="001968D3" w:rsidP="002319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объекты капитального строительства), приобретения объектов недвижимого имущества в муниципальную собственность (далее </w:t>
      </w:r>
      <w:r w:rsidR="00B541DD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субсидии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49" w:history="1">
        <w:r w:rsidRPr="00504F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r w:rsidR="00B541DD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24.10.2012 </w:t>
      </w:r>
      <w:r w:rsidR="002319F9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489-П </w:t>
      </w:r>
      <w:r w:rsidR="002319F9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Положения о формировании и реализации инвестиционной программы Камчатского края</w:t>
      </w:r>
      <w:r w:rsidR="002319F9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9. Методика распределения субсидий между муниципальными образованиями (за исключением субсидий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приобретения объектов недвижимого имущества, если иное не установлено нормативными правовыми актами Камчатского края) по каждому мероприятию определяется по формуле:</w:t>
      </w:r>
    </w:p>
    <w:p w:rsidR="001968D3" w:rsidRDefault="001D4F16" w:rsidP="00D91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39"/>
          <w:sz w:val="28"/>
          <w:szCs w:val="28"/>
        </w:rPr>
        <w:drawing>
          <wp:inline distT="0" distB="0" distL="0" distR="0" wp14:anchorId="39639A7C" wp14:editId="3D2A4E4E">
            <wp:extent cx="1181100" cy="638175"/>
            <wp:effectExtent l="0" t="0" r="0" b="9525"/>
            <wp:docPr id="38" name="Рисунок 38" descr="base_23848_182549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848_182549_32805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, где</w:t>
      </w:r>
    </w:p>
    <w:p w:rsidR="00786932" w:rsidRPr="00504F70" w:rsidRDefault="00786932" w:rsidP="00D91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D4F16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B0AD636" wp14:editId="09C8A139">
            <wp:extent cx="219075" cy="266700"/>
            <wp:effectExtent l="0" t="0" r="9525" b="0"/>
            <wp:docPr id="39" name="Рисунок 39" descr="base_23848_182549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848_182549_32806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70DDC5BF" wp14:editId="06F81984">
            <wp:extent cx="114300" cy="219075"/>
            <wp:effectExtent l="0" t="0" r="0" b="9525"/>
            <wp:docPr id="40" name="Рисунок 40" descr="base_23848_182549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848_182549_32807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го муниципального образования в Камчатском крае на реализацию </w:t>
      </w:r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76F78A6E" wp14:editId="1186A7FB">
            <wp:extent cx="95250" cy="180975"/>
            <wp:effectExtent l="0" t="0" r="0" b="9525"/>
            <wp:docPr id="41" name="Рисунок 41" descr="base_23848_182549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848_182549_32808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мероприятия;</w:t>
      </w:r>
    </w:p>
    <w:p w:rsidR="001968D3" w:rsidRPr="00504F70" w:rsidRDefault="001D4F16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5E711FC" wp14:editId="3CA9ED87">
            <wp:extent cx="219075" cy="247650"/>
            <wp:effectExtent l="0" t="0" r="9525" b="0"/>
            <wp:docPr id="42" name="Рисунок 42" descr="base_23848_182549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848_182549_32809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</w:t>
      </w:r>
      <w:proofErr w:type="gramStart"/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5E0A2CFB" wp14:editId="476C8A53">
            <wp:extent cx="95250" cy="180975"/>
            <wp:effectExtent l="0" t="0" r="0" b="9525"/>
            <wp:docPr id="43" name="Рисунок 43" descr="base_23848_182549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848_182549_32810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го мероприятия, подлежащий распределению между муниципальными образованиями в Камчатском крае;</w:t>
      </w:r>
    </w:p>
    <w:p w:rsidR="001968D3" w:rsidRPr="00504F70" w:rsidRDefault="001D4F16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0376A2" wp14:editId="61EAEE94">
            <wp:extent cx="133350" cy="133350"/>
            <wp:effectExtent l="0" t="0" r="0" b="0"/>
            <wp:docPr id="44" name="Рисунок 44" descr="base_23848_182549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3848_182549_32811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критериям отбора для предоставления субсидий и условиям предоставления субсидий, установленным </w:t>
      </w:r>
      <w:hyperlink w:anchor="P18232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4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968D3" w:rsidRPr="00504F70" w:rsidRDefault="001D4F16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CCF99C8" wp14:editId="134B445B">
            <wp:extent cx="238125" cy="266700"/>
            <wp:effectExtent l="0" t="0" r="9525" b="0"/>
            <wp:docPr id="45" name="Рисунок 45" descr="base_23848_182549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3848_182549_32812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потребность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498A2176" wp14:editId="533293DE">
            <wp:extent cx="114300" cy="219075"/>
            <wp:effectExtent l="0" t="0" r="0" b="9525"/>
            <wp:docPr id="46" name="Рисунок 46" descr="base_23848_182549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se_23848_182549_32813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 xml:space="preserve">го муниципального образования в Камчатском крае на реализацию </w:t>
      </w:r>
      <w:r w:rsidRPr="00504F70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565F89FB" wp14:editId="2A3D5653">
            <wp:extent cx="95250" cy="180975"/>
            <wp:effectExtent l="0" t="0" r="0" b="9525"/>
            <wp:docPr id="47" name="Рисунок 47" descr="base_23848_182549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ase_23848_182549_32814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10.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8259"/>
      <w:bookmarkEnd w:id="28"/>
      <w:r w:rsidRPr="00504F70">
        <w:rPr>
          <w:rFonts w:ascii="Times New Roman" w:hAnsi="Times New Roman" w:cs="Times New Roman"/>
          <w:sz w:val="28"/>
          <w:szCs w:val="28"/>
        </w:rPr>
        <w:t>11.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1) выписку из бюджета муниципального образования (выписку из сводной бюджетной росписи бюджета муниципального образования), подтверждающую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  <w:proofErr w:type="gramEnd"/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заверенную в установленном порядке копию муниципальной программы (подпрограммы) или выписку из муниципальной программы (подпрограммы), предусматривающей мероприятия,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12. Министерство в течение 10 рабочих дней со дня поступления документов, указанных в </w:t>
      </w:r>
      <w:hyperlink w:anchor="P18259" w:history="1">
        <w:r w:rsidRPr="00504F70">
          <w:rPr>
            <w:rFonts w:ascii="Times New Roman" w:hAnsi="Times New Roman" w:cs="Times New Roman"/>
            <w:sz w:val="28"/>
            <w:szCs w:val="28"/>
          </w:rPr>
          <w:t>части 11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принимает решение о предоставлении субсидии либо об отказе в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13.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14.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15. Основаниями для отказа в предоставлении субсидии являются: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232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40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16.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17. Результатом использования субсидии является: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уменьшение среднего возраста транспортных средств организаций пассажирского транспорта;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мероприятиям, указанным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количество запроектированных, построенных объектов транспортной инфраструктуры;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мероприятиям, указанным в </w:t>
      </w:r>
      <w:hyperlink w:anchor="P18225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количество приобретенных транспортных средств общего пользования;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228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4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не менее 100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межмуниципальных маршрутов, проходящих через муниципальное образование, на территории которого расположен объект транспортной инфраструктуры, осуществляют обслуживание на данном объекте;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выполнение муниципальным учреждением планового объема перевозок пассажиров (учет по рейсам) не менее 95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6) по мероприятию, указанному в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не совершение и/или предотвращение акта (актов) незаконного вмешательства (за исключением заведомо ложных сообщений об угрозе совершения и/или совершении акта незаконного вмешательства) на автостанции (автовокзале).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18. Оценка эффективности использования субсидии из краевого бюджета осуществляется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Министерством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на основании сравнения установленного Соглашением о предоставлении субсидии и фактически достигнутого значения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19.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20.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21.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50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7A1332" w:rsidRPr="00504F70" w:rsidRDefault="007A13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18293"/>
      <w:bookmarkEnd w:id="29"/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968D3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  <w:r w:rsidR="00507FB0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B14" w:rsidRPr="00AA02EA" w:rsidRDefault="00187B14" w:rsidP="00187B1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02EA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87B14" w:rsidRDefault="00187B14" w:rsidP="00187B14">
      <w:pPr>
        <w:pStyle w:val="ConsPlusTitle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субсидий местным бюджетам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на реализацию отдельных мероприятий Подпрограммы </w:t>
      </w:r>
      <w:r w:rsidR="00C13FA2" w:rsidRPr="00C13FA2">
        <w:rPr>
          <w:rFonts w:ascii="Times New Roman" w:hAnsi="Times New Roman" w:cs="Times New Roman"/>
          <w:b w:val="0"/>
          <w:smallCaps/>
          <w:sz w:val="28"/>
          <w:szCs w:val="28"/>
        </w:rPr>
        <w:t xml:space="preserve">3 </w:t>
      </w:r>
    </w:p>
    <w:p w:rsidR="001968D3" w:rsidRPr="00C13FA2" w:rsidRDefault="00C13FA2" w:rsidP="00187B14">
      <w:pPr>
        <w:pStyle w:val="ConsPlusTitle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 w:rsidRPr="00C13FA2">
        <w:rPr>
          <w:rFonts w:ascii="Times New Roman" w:hAnsi="Times New Roman" w:cs="Times New Roman"/>
          <w:b w:val="0"/>
          <w:smallCaps/>
          <w:sz w:val="28"/>
          <w:szCs w:val="28"/>
        </w:rPr>
        <w:t>«</w:t>
      </w:r>
      <w:r w:rsidR="00187B14">
        <w:rPr>
          <w:rFonts w:ascii="Times New Roman" w:hAnsi="Times New Roman" w:cs="Times New Roman"/>
          <w:b w:val="0"/>
          <w:sz w:val="28"/>
          <w:szCs w:val="28"/>
        </w:rPr>
        <w:t>Развитие водного транспорта</w:t>
      </w:r>
      <w:r w:rsidRPr="00C13FA2">
        <w:rPr>
          <w:rFonts w:ascii="Times New Roman" w:hAnsi="Times New Roman" w:cs="Times New Roman"/>
          <w:b w:val="0"/>
          <w:smallCaps/>
          <w:sz w:val="28"/>
          <w:szCs w:val="28"/>
        </w:rPr>
        <w:t>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EF46AB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51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52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</w:t>
      </w:r>
      <w:r w:rsidR="00DF0731">
        <w:rPr>
          <w:rFonts w:ascii="Times New Roman" w:hAnsi="Times New Roman" w:cs="Times New Roman"/>
          <w:sz w:val="28"/>
          <w:szCs w:val="28"/>
        </w:rPr>
        <w:t>Камчатском крае, утвержденными 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6F22CB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</w:t>
      </w:r>
      <w:r w:rsidR="006F22CB">
        <w:rPr>
          <w:rFonts w:ascii="Times New Roman" w:hAnsi="Times New Roman" w:cs="Times New Roman"/>
          <w:sz w:val="28"/>
          <w:szCs w:val="28"/>
        </w:rPr>
        <w:t xml:space="preserve"> – </w:t>
      </w:r>
      <w:r w:rsidRPr="00504F70">
        <w:rPr>
          <w:rFonts w:ascii="Times New Roman" w:hAnsi="Times New Roman" w:cs="Times New Roman"/>
          <w:sz w:val="28"/>
          <w:szCs w:val="28"/>
        </w:rPr>
        <w:t xml:space="preserve">Правила), и регулирует вопросы предоставления и распределения субсидий из краевого бюджета местным бюджетам в рамках реализации основного мероприятия 3.2 </w:t>
      </w:r>
      <w:r w:rsidR="006F22CB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Организация перевозок пассажиров водным транспортом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по сниженным тарифам (субсидии </w:t>
      </w:r>
      <w:r w:rsidRPr="00DF0731">
        <w:rPr>
          <w:rFonts w:ascii="Times New Roman" w:hAnsi="Times New Roman" w:cs="Times New Roman"/>
          <w:sz w:val="28"/>
          <w:szCs w:val="28"/>
        </w:rPr>
        <w:t>местным бюджетам)</w:t>
      </w:r>
      <w:r w:rsidR="006F22CB" w:rsidRPr="00DF0731">
        <w:rPr>
          <w:rFonts w:ascii="Times New Roman" w:hAnsi="Times New Roman" w:cs="Times New Roman"/>
          <w:sz w:val="28"/>
          <w:szCs w:val="28"/>
        </w:rPr>
        <w:t>»</w:t>
      </w:r>
      <w:r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187B14" w:rsidRPr="00DF0731">
        <w:rPr>
          <w:rFonts w:ascii="Times New Roman" w:hAnsi="Times New Roman" w:cs="Times New Roman"/>
          <w:sz w:val="28"/>
          <w:szCs w:val="28"/>
        </w:rPr>
        <w:t>П</w:t>
      </w:r>
      <w:r w:rsidRPr="00DF0731">
        <w:rPr>
          <w:rFonts w:ascii="Times New Roman" w:hAnsi="Times New Roman" w:cs="Times New Roman"/>
          <w:sz w:val="28"/>
          <w:szCs w:val="28"/>
        </w:rPr>
        <w:t xml:space="preserve">одпрограммы 3 </w:t>
      </w:r>
      <w:r w:rsidR="006F22CB" w:rsidRPr="00DF0731">
        <w:rPr>
          <w:rFonts w:ascii="Times New Roman" w:hAnsi="Times New Roman" w:cs="Times New Roman"/>
          <w:sz w:val="28"/>
          <w:szCs w:val="28"/>
        </w:rPr>
        <w:t>«</w:t>
      </w:r>
      <w:r w:rsidRPr="00DF0731">
        <w:rPr>
          <w:rFonts w:ascii="Times New Roman" w:hAnsi="Times New Roman" w:cs="Times New Roman"/>
          <w:sz w:val="28"/>
          <w:szCs w:val="28"/>
        </w:rPr>
        <w:t>Развитие водного транспорта</w:t>
      </w:r>
      <w:r w:rsidR="006F22CB" w:rsidRPr="00DF0731">
        <w:rPr>
          <w:rFonts w:ascii="Times New Roman" w:hAnsi="Times New Roman" w:cs="Times New Roman"/>
          <w:sz w:val="28"/>
          <w:szCs w:val="28"/>
        </w:rPr>
        <w:t>»</w:t>
      </w:r>
      <w:r w:rsidRPr="00DF073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F46AB"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6F22CB" w:rsidRPr="00DF0731">
        <w:rPr>
          <w:rFonts w:ascii="Times New Roman" w:hAnsi="Times New Roman" w:cs="Times New Roman"/>
          <w:sz w:val="28"/>
          <w:szCs w:val="28"/>
        </w:rPr>
        <w:t>–</w:t>
      </w:r>
      <w:r w:rsidR="00EF46AB"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9078A8">
        <w:rPr>
          <w:rFonts w:ascii="Times New Roman" w:hAnsi="Times New Roman" w:cs="Times New Roman"/>
          <w:sz w:val="28"/>
          <w:szCs w:val="28"/>
        </w:rPr>
        <w:t>с</w:t>
      </w:r>
      <w:r w:rsidRPr="00DF0731">
        <w:rPr>
          <w:rFonts w:ascii="Times New Roman" w:hAnsi="Times New Roman" w:cs="Times New Roman"/>
          <w:sz w:val="28"/>
          <w:szCs w:val="28"/>
        </w:rPr>
        <w:t>убсиди</w:t>
      </w:r>
      <w:r w:rsidR="00DF0731" w:rsidRPr="00DF0731">
        <w:rPr>
          <w:rFonts w:ascii="Times New Roman" w:hAnsi="Times New Roman" w:cs="Times New Roman"/>
          <w:sz w:val="28"/>
          <w:szCs w:val="28"/>
        </w:rPr>
        <w:t>и</w:t>
      </w:r>
      <w:r w:rsidRPr="00DF0731">
        <w:rPr>
          <w:rFonts w:ascii="Times New Roman" w:hAnsi="Times New Roman" w:cs="Times New Roman"/>
          <w:sz w:val="28"/>
          <w:szCs w:val="28"/>
        </w:rPr>
        <w:t>).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мероприятия по перевозке пассажиров водным транспортом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по сниженным тарифам.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8306"/>
      <w:bookmarkEnd w:id="30"/>
      <w:r w:rsidRPr="00504F7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Критериями отбора муниципальных образований в Камчатском крае для предоставления субсидий являются наличие в собственности муниципального образования в Камчатском крае судна на воздушной подушке - транспортного средства, осуществляющего пассажирские перевозки водным путем и отсутствие возможности организации альтернативных перевозок пассажиров автомобильным транспортом общего пользования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маршрутах, либо наличие заключенного договора на перевозку пассажиров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маршрутах с организацией, эксплуатирующее судно на воздушной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подушке и имеющее разрешение на осуществление деятельности, связанной с регулярными пассажирскими перевозками водным транспортом,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оформленного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8307"/>
      <w:bookmarkEnd w:id="31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6F22CB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</w:t>
      </w:r>
    </w:p>
    <w:p w:rsidR="001968D3" w:rsidRPr="00504F70" w:rsidRDefault="00667151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муниципального образования в Камчатском крае в соответствии с Правилами (далее </w:t>
      </w:r>
      <w:r w:rsidR="006F22CB">
        <w:rPr>
          <w:rFonts w:ascii="Times New Roman" w:hAnsi="Times New Roman" w:cs="Times New Roman"/>
          <w:sz w:val="28"/>
          <w:szCs w:val="28"/>
        </w:rPr>
        <w:t>–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субсидии).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 составляет не менее 10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определенного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 Указанное увеличение уровня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7. Распределение субсидии между муниципальными образованиями в Камчатском крае определяется по формуле:</w:t>
      </w:r>
    </w:p>
    <w:p w:rsidR="001968D3" w:rsidRPr="00504F70" w:rsidRDefault="001D4F16" w:rsidP="006F22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39"/>
          <w:sz w:val="28"/>
          <w:szCs w:val="28"/>
        </w:rPr>
        <w:drawing>
          <wp:inline distT="0" distB="0" distL="0" distR="0" wp14:anchorId="4FCDA002" wp14:editId="1E805C4C">
            <wp:extent cx="1162050" cy="638175"/>
            <wp:effectExtent l="0" t="0" r="0" b="9525"/>
            <wp:docPr id="48" name="Рисунок 48" descr="base_23848_182549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23848_182549_32815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, где</w:t>
      </w:r>
    </w:p>
    <w:p w:rsidR="001968D3" w:rsidRPr="00504F70" w:rsidRDefault="001968D3" w:rsidP="006F2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D6194D8" wp14:editId="6397F603">
            <wp:extent cx="209550" cy="266700"/>
            <wp:effectExtent l="0" t="0" r="0" b="0"/>
            <wp:docPr id="49" name="Рисунок 49" descr="base_23848_182549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23848_182549_32816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7C5BF3C" wp14:editId="58463B16">
            <wp:extent cx="114300" cy="219075"/>
            <wp:effectExtent l="0" t="0" r="0" b="9525"/>
            <wp:docPr id="50" name="Рисунок 50" descr="base_23848_182549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23848_182549_32817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го муниципального образования в Камчатском крае;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955901D" wp14:editId="02866934">
            <wp:extent cx="219075" cy="247650"/>
            <wp:effectExtent l="0" t="0" r="9525" b="0"/>
            <wp:docPr id="51" name="Рисунок 51" descr="base_23848_182549_32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23848_182549_32818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7E99FF" wp14:editId="08E6CEFE">
            <wp:extent cx="133350" cy="133350"/>
            <wp:effectExtent l="0" t="0" r="0" b="0"/>
            <wp:docPr id="52" name="Рисунок 52" descr="base_23848_182549_32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3848_182549_32819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критериям отбора для предоставления субсидии и условиям предоставления субсидии, установленным </w:t>
      </w:r>
      <w:hyperlink w:anchor="P18306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30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99F9A5A" wp14:editId="1AF12B64">
            <wp:extent cx="219075" cy="266700"/>
            <wp:effectExtent l="0" t="0" r="9525" b="0"/>
            <wp:docPr id="53" name="Рисунок 53" descr="base_23848_182549_32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23848_182549_3282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потребность </w:t>
      </w:r>
      <w:proofErr w:type="gramStart"/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311A53C0" wp14:editId="5A0BBDF9">
            <wp:extent cx="114300" cy="219075"/>
            <wp:effectExtent l="0" t="0" r="0" b="9525"/>
            <wp:docPr id="54" name="Рисунок 54" descr="base_23848_182549_32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23848_182549_32821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68D3" w:rsidRPr="00504F70">
        <w:rPr>
          <w:rFonts w:ascii="Times New Roman" w:hAnsi="Times New Roman" w:cs="Times New Roman"/>
          <w:sz w:val="28"/>
          <w:szCs w:val="28"/>
        </w:rPr>
        <w:t>го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8.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18322"/>
      <w:bookmarkEnd w:id="32"/>
      <w:r w:rsidRPr="00504F70">
        <w:rPr>
          <w:rFonts w:ascii="Times New Roman" w:hAnsi="Times New Roman" w:cs="Times New Roman"/>
          <w:sz w:val="28"/>
          <w:szCs w:val="28"/>
        </w:rPr>
        <w:t>9.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F70">
        <w:rPr>
          <w:rFonts w:ascii="Times New Roman" w:hAnsi="Times New Roman" w:cs="Times New Roman"/>
          <w:sz w:val="28"/>
          <w:szCs w:val="28"/>
        </w:rPr>
        <w:t xml:space="preserve">1) выписку из бюджета муниципального образования (выписку из сводной бюджетной росписи бюджета муниципального образования), подтверждающую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  <w:proofErr w:type="gramEnd"/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заверенную в установленном порядке копию муниципальной программы (подпрограммы) или выписку из муниципальной программы (подпрограммы), предусматривающей мероприятия, на </w:t>
      </w:r>
      <w:proofErr w:type="spellStart"/>
      <w:r w:rsidRPr="00504F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4F7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10. Министерство в течение 10 рабочих дней со дня поступления документов, указанных в </w:t>
      </w:r>
      <w:hyperlink w:anchor="P18322" w:history="1">
        <w:r w:rsidRPr="00504F70">
          <w:rPr>
            <w:rFonts w:ascii="Times New Roman" w:hAnsi="Times New Roman" w:cs="Times New Roman"/>
            <w:sz w:val="28"/>
            <w:szCs w:val="28"/>
          </w:rPr>
          <w:t>части 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11.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12.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13. Основаниями для отказа в предоставлении субсидии являются: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306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307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14.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15. Результатом использования субсидии является количество пассажиров, перевезенных водным транспортом по субсидированным тарифам, не менее 3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количества пассажиров, указанных в пункте 3.1.2 таблицы приложения 1 к Программе на соответствующий год.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16. Оценка эффективности использования субсидии из краевого бюджета осуществляется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Министерством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на основании сравнения установленного Соглашением о предоставлении субсидии и фактически достигнутого значения 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17.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18. В случае невыполнения условий Соглашения о предоставлении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19.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59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50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F70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507FB0" w:rsidRDefault="00507FB0">
      <w:pPr>
        <w:pStyle w:val="ConsPlusNormal"/>
        <w:jc w:val="both"/>
      </w:pPr>
    </w:p>
    <w:p w:rsidR="00507FB0" w:rsidRDefault="00507FB0">
      <w:pPr>
        <w:pStyle w:val="ConsPlusNormal"/>
        <w:jc w:val="both"/>
      </w:pPr>
    </w:p>
    <w:p w:rsidR="008D409A" w:rsidRDefault="008D409A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1968D3" w:rsidRDefault="001968D3">
      <w:pPr>
        <w:pStyle w:val="ConsPlusNormal"/>
        <w:jc w:val="both"/>
      </w:pPr>
      <w:bookmarkStart w:id="33" w:name="P18344"/>
      <w:bookmarkEnd w:id="33"/>
    </w:p>
    <w:sectPr w:rsidR="001968D3" w:rsidSect="00F15878">
      <w:pgSz w:w="11905" w:h="16838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026015"/>
    <w:rsid w:val="00026BE1"/>
    <w:rsid w:val="00051ED5"/>
    <w:rsid w:val="00071FBE"/>
    <w:rsid w:val="00090B06"/>
    <w:rsid w:val="000A2026"/>
    <w:rsid w:val="000B05B3"/>
    <w:rsid w:val="000B1088"/>
    <w:rsid w:val="000B4A3A"/>
    <w:rsid w:val="000D1E60"/>
    <w:rsid w:val="000E09AD"/>
    <w:rsid w:val="00111F4B"/>
    <w:rsid w:val="00160314"/>
    <w:rsid w:val="00186046"/>
    <w:rsid w:val="001863DC"/>
    <w:rsid w:val="00187B14"/>
    <w:rsid w:val="00190E92"/>
    <w:rsid w:val="001968D3"/>
    <w:rsid w:val="001C19CC"/>
    <w:rsid w:val="001D4F16"/>
    <w:rsid w:val="001E6169"/>
    <w:rsid w:val="001F2512"/>
    <w:rsid w:val="0021145D"/>
    <w:rsid w:val="00211C46"/>
    <w:rsid w:val="00220289"/>
    <w:rsid w:val="002319F9"/>
    <w:rsid w:val="00273955"/>
    <w:rsid w:val="00276F8F"/>
    <w:rsid w:val="002A30D2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C05A8"/>
    <w:rsid w:val="003C7488"/>
    <w:rsid w:val="003F40D2"/>
    <w:rsid w:val="00403986"/>
    <w:rsid w:val="0040712A"/>
    <w:rsid w:val="00441001"/>
    <w:rsid w:val="00451169"/>
    <w:rsid w:val="00461935"/>
    <w:rsid w:val="0046671A"/>
    <w:rsid w:val="004973A2"/>
    <w:rsid w:val="004A2AEA"/>
    <w:rsid w:val="004B05D5"/>
    <w:rsid w:val="004C6E35"/>
    <w:rsid w:val="004E0F55"/>
    <w:rsid w:val="004E135D"/>
    <w:rsid w:val="004F1564"/>
    <w:rsid w:val="005026B9"/>
    <w:rsid w:val="00504F70"/>
    <w:rsid w:val="00507FB0"/>
    <w:rsid w:val="00512B78"/>
    <w:rsid w:val="00524D04"/>
    <w:rsid w:val="00552AA6"/>
    <w:rsid w:val="005822BA"/>
    <w:rsid w:val="00595F4F"/>
    <w:rsid w:val="005C5E19"/>
    <w:rsid w:val="005D4035"/>
    <w:rsid w:val="005E45DB"/>
    <w:rsid w:val="005E65E5"/>
    <w:rsid w:val="005F0E6F"/>
    <w:rsid w:val="005F3D0B"/>
    <w:rsid w:val="00613110"/>
    <w:rsid w:val="00653974"/>
    <w:rsid w:val="00667151"/>
    <w:rsid w:val="0069191D"/>
    <w:rsid w:val="006B1944"/>
    <w:rsid w:val="006B76BD"/>
    <w:rsid w:val="006C2115"/>
    <w:rsid w:val="006C612E"/>
    <w:rsid w:val="006E08F7"/>
    <w:rsid w:val="006F0FCD"/>
    <w:rsid w:val="006F22CB"/>
    <w:rsid w:val="0072346A"/>
    <w:rsid w:val="0072480C"/>
    <w:rsid w:val="00724E88"/>
    <w:rsid w:val="00727C33"/>
    <w:rsid w:val="007448D7"/>
    <w:rsid w:val="00786932"/>
    <w:rsid w:val="007A1332"/>
    <w:rsid w:val="007A31DA"/>
    <w:rsid w:val="007C3B8B"/>
    <w:rsid w:val="007D1548"/>
    <w:rsid w:val="007D7AC9"/>
    <w:rsid w:val="007D7D38"/>
    <w:rsid w:val="007E4EBD"/>
    <w:rsid w:val="007F7E22"/>
    <w:rsid w:val="00800FED"/>
    <w:rsid w:val="008035CB"/>
    <w:rsid w:val="008235B4"/>
    <w:rsid w:val="00830C1E"/>
    <w:rsid w:val="00836734"/>
    <w:rsid w:val="00881DD7"/>
    <w:rsid w:val="008867CC"/>
    <w:rsid w:val="00893802"/>
    <w:rsid w:val="00897ECA"/>
    <w:rsid w:val="008A79EF"/>
    <w:rsid w:val="008C131A"/>
    <w:rsid w:val="008C7012"/>
    <w:rsid w:val="008D1E71"/>
    <w:rsid w:val="008D409A"/>
    <w:rsid w:val="009078A8"/>
    <w:rsid w:val="009102BD"/>
    <w:rsid w:val="00920708"/>
    <w:rsid w:val="00922CED"/>
    <w:rsid w:val="00925700"/>
    <w:rsid w:val="009260E4"/>
    <w:rsid w:val="009265B7"/>
    <w:rsid w:val="00963868"/>
    <w:rsid w:val="00963BBB"/>
    <w:rsid w:val="009876C1"/>
    <w:rsid w:val="009A3600"/>
    <w:rsid w:val="009D3B94"/>
    <w:rsid w:val="009E3281"/>
    <w:rsid w:val="009E4FEE"/>
    <w:rsid w:val="009F6D59"/>
    <w:rsid w:val="00A25212"/>
    <w:rsid w:val="00A37E7B"/>
    <w:rsid w:val="00A50456"/>
    <w:rsid w:val="00A54991"/>
    <w:rsid w:val="00A637DF"/>
    <w:rsid w:val="00A910D0"/>
    <w:rsid w:val="00A94340"/>
    <w:rsid w:val="00AA02EA"/>
    <w:rsid w:val="00AA251C"/>
    <w:rsid w:val="00AB4B94"/>
    <w:rsid w:val="00AD6DD4"/>
    <w:rsid w:val="00AE4121"/>
    <w:rsid w:val="00AE7584"/>
    <w:rsid w:val="00AF4869"/>
    <w:rsid w:val="00B541DD"/>
    <w:rsid w:val="00B6775F"/>
    <w:rsid w:val="00BA1BC8"/>
    <w:rsid w:val="00BB78BD"/>
    <w:rsid w:val="00C13FA2"/>
    <w:rsid w:val="00C20A19"/>
    <w:rsid w:val="00C4093E"/>
    <w:rsid w:val="00C64D69"/>
    <w:rsid w:val="00C65A8E"/>
    <w:rsid w:val="00C70FE1"/>
    <w:rsid w:val="00C87F3F"/>
    <w:rsid w:val="00CA030D"/>
    <w:rsid w:val="00CA3DD1"/>
    <w:rsid w:val="00CB22A0"/>
    <w:rsid w:val="00CC39D6"/>
    <w:rsid w:val="00CD1AA5"/>
    <w:rsid w:val="00D25298"/>
    <w:rsid w:val="00D26255"/>
    <w:rsid w:val="00D52E87"/>
    <w:rsid w:val="00D54FF7"/>
    <w:rsid w:val="00D6325D"/>
    <w:rsid w:val="00D73A31"/>
    <w:rsid w:val="00D73D3F"/>
    <w:rsid w:val="00D91A8D"/>
    <w:rsid w:val="00DA25CA"/>
    <w:rsid w:val="00DD577C"/>
    <w:rsid w:val="00DD5C93"/>
    <w:rsid w:val="00DE1E66"/>
    <w:rsid w:val="00DE72AB"/>
    <w:rsid w:val="00DF0731"/>
    <w:rsid w:val="00DF117E"/>
    <w:rsid w:val="00E01446"/>
    <w:rsid w:val="00E01F82"/>
    <w:rsid w:val="00E152BF"/>
    <w:rsid w:val="00E53D76"/>
    <w:rsid w:val="00E55110"/>
    <w:rsid w:val="00E73113"/>
    <w:rsid w:val="00EA45B0"/>
    <w:rsid w:val="00EB115B"/>
    <w:rsid w:val="00EB399B"/>
    <w:rsid w:val="00EC7AAE"/>
    <w:rsid w:val="00EE0891"/>
    <w:rsid w:val="00EE15D8"/>
    <w:rsid w:val="00EE61E4"/>
    <w:rsid w:val="00EF46AB"/>
    <w:rsid w:val="00F15878"/>
    <w:rsid w:val="00F22793"/>
    <w:rsid w:val="00F40C41"/>
    <w:rsid w:val="00F44442"/>
    <w:rsid w:val="00F555D4"/>
    <w:rsid w:val="00F72BCB"/>
    <w:rsid w:val="00F94FAB"/>
    <w:rsid w:val="00F95607"/>
    <w:rsid w:val="00FA6D6F"/>
    <w:rsid w:val="00FB5525"/>
    <w:rsid w:val="00FC1765"/>
    <w:rsid w:val="00F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4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27.wmf"/><Relationship Id="rId47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50" Type="http://schemas.openxmlformats.org/officeDocument/2006/relationships/hyperlink" Target="consultantplus://offline/ref=5278BCD323CC1BB12FF004E77F2F6C755369D52BAD4C083F2CCD25410C86BB293CD87AB2AEC3AC2D912E6743BA28F04739CBE88530B8b5z3D" TargetMode="External"/><Relationship Id="rId55" Type="http://schemas.openxmlformats.org/officeDocument/2006/relationships/image" Target="media/image32.wmf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6.wmf"/><Relationship Id="rId54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hyperlink" Target="consultantplus://offline/ref=5278BCD323CC1BB12FF01AEA69433071566A8225AF480A6A729C231653D6BD7C7C987CE4EB82A627C57F2317B723A7087D97FB8733A45262F25E417Db5z1D" TargetMode="External"/><Relationship Id="rId40" Type="http://schemas.openxmlformats.org/officeDocument/2006/relationships/image" Target="media/image25.wmf"/><Relationship Id="rId45" Type="http://schemas.openxmlformats.org/officeDocument/2006/relationships/hyperlink" Target="consultantplus://offline/ref=5278BCD323CC1BB12FF004E77F2F6C755369D92DA946083F2CCD25410C86BB293CD87AB1A8C6AB27C7747747F37DFE593ADCF68E2EB85269bEzDD" TargetMode="External"/><Relationship Id="rId53" Type="http://schemas.openxmlformats.org/officeDocument/2006/relationships/image" Target="media/image30.wmf"/><Relationship Id="rId58" Type="http://schemas.openxmlformats.org/officeDocument/2006/relationships/image" Target="media/image35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49" Type="http://schemas.openxmlformats.org/officeDocument/2006/relationships/hyperlink" Target="consultantplus://offline/ref=5278BCD323CC1BB12FF01AEA69433071566A8225AF480A6A729C231653D6BD7C7C987CE4EB82A627C57F2317B723A7087D97FB8733A45262F25E417Db5z1D" TargetMode="External"/><Relationship Id="rId57" Type="http://schemas.openxmlformats.org/officeDocument/2006/relationships/image" Target="media/image34.wmf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29.wmf"/><Relationship Id="rId52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43" Type="http://schemas.openxmlformats.org/officeDocument/2006/relationships/image" Target="media/image28.wmf"/><Relationship Id="rId48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56" Type="http://schemas.openxmlformats.org/officeDocument/2006/relationships/image" Target="media/image33.wmf"/><Relationship Id="rId8" Type="http://schemas.openxmlformats.org/officeDocument/2006/relationships/hyperlink" Target="consultantplus://offline/ref=5278BCD323CC1BB12FF01AEA69433071566A8225AF460369709F231653D6BD7C7C987CE4F982FE2BC57C3D16BE36F1593BbCz3D" TargetMode="External"/><Relationship Id="rId51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3.wmf"/><Relationship Id="rId46" Type="http://schemas.openxmlformats.org/officeDocument/2006/relationships/hyperlink" Target="consultantplus://offline/ref=5278BCD323CC1BB12FF004E77F2F6C755369D52BAD4C083F2CCD25410C86BB293CD87AB2AEC3AC2D912E6743BA28F04739CBE88530B8b5z3D" TargetMode="External"/><Relationship Id="rId59" Type="http://schemas.openxmlformats.org/officeDocument/2006/relationships/hyperlink" Target="consultantplus://offline/ref=5278BCD323CC1BB12FF004E77F2F6C755369D52BAD4C083F2CCD25410C86BB293CD87AB2AEC3AC2D912E6743BA28F04739CBE88530B8b5z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42529-231C-423E-A8C3-1E46CC4C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42</Pages>
  <Words>12436</Words>
  <Characters>70887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83157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26</cp:revision>
  <cp:lastPrinted>2021-10-12T02:20:00Z</cp:lastPrinted>
  <dcterms:created xsi:type="dcterms:W3CDTF">2021-09-28T22:59:00Z</dcterms:created>
  <dcterms:modified xsi:type="dcterms:W3CDTF">2021-10-13T04:46:00Z</dcterms:modified>
</cp:coreProperties>
</file>